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E11C" w14:textId="77777777" w:rsidR="008659A6" w:rsidRPr="008659A6" w:rsidRDefault="008659A6" w:rsidP="008659A6">
      <w:pPr>
        <w:widowControl w:val="0"/>
        <w:spacing w:after="0" w:line="240" w:lineRule="auto"/>
        <w:jc w:val="center"/>
        <w:rPr>
          <w:rFonts w:ascii="Arial" w:eastAsia="Times New Roman" w:hAnsi="Arial" w:cs="Arial"/>
          <w:b/>
          <w:bCs/>
          <w:kern w:val="0"/>
          <w:sz w:val="20"/>
          <w:szCs w:val="20"/>
          <w14:ligatures w14:val="none"/>
        </w:rPr>
      </w:pPr>
      <w:r w:rsidRPr="008659A6">
        <w:rPr>
          <w:rFonts w:ascii="Arial" w:eastAsia="Times New Roman" w:hAnsi="Arial" w:cs="Arial"/>
          <w:b/>
          <w:bCs/>
          <w:kern w:val="0"/>
          <w:sz w:val="20"/>
          <w:szCs w:val="20"/>
          <w14:ligatures w14:val="none"/>
        </w:rPr>
        <w:t>Standard Update - Summary of Suggested Changes and Justification</w:t>
      </w:r>
    </w:p>
    <w:tbl>
      <w:tblPr>
        <w:tblW w:w="1179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8"/>
        <w:gridCol w:w="4632"/>
        <w:gridCol w:w="3780"/>
      </w:tblGrid>
      <w:tr w:rsidR="00D54497" w:rsidRPr="008659A6" w14:paraId="09A11382" w14:textId="77777777" w:rsidTr="00706D20">
        <w:trPr>
          <w:trHeight w:val="340"/>
        </w:trPr>
        <w:tc>
          <w:tcPr>
            <w:tcW w:w="3378" w:type="dxa"/>
            <w:shd w:val="clear" w:color="000000" w:fill="B4C6E7"/>
            <w:vAlign w:val="center"/>
            <w:hideMark/>
          </w:tcPr>
          <w:p w14:paraId="5015E5EC" w14:textId="77777777" w:rsidR="008659A6" w:rsidRPr="008659A6" w:rsidRDefault="008659A6" w:rsidP="008659A6">
            <w:pPr>
              <w:widowControl w:val="0"/>
              <w:spacing w:after="0" w:line="240" w:lineRule="auto"/>
              <w:jc w:val="center"/>
              <w:rPr>
                <w:rFonts w:ascii="Arial" w:eastAsia="Times New Roman" w:hAnsi="Arial" w:cs="Arial"/>
                <w:b/>
                <w:bCs/>
                <w:kern w:val="0"/>
                <w:sz w:val="20"/>
                <w:szCs w:val="20"/>
                <w14:ligatures w14:val="none"/>
              </w:rPr>
            </w:pPr>
            <w:r w:rsidRPr="008659A6">
              <w:rPr>
                <w:rFonts w:ascii="Arial" w:eastAsia="Times New Roman" w:hAnsi="Arial" w:cs="Arial"/>
                <w:b/>
                <w:bCs/>
                <w:kern w:val="0"/>
                <w:sz w:val="20"/>
                <w:szCs w:val="20"/>
                <w14:ligatures w14:val="none"/>
              </w:rPr>
              <w:t>Original Text</w:t>
            </w:r>
          </w:p>
        </w:tc>
        <w:tc>
          <w:tcPr>
            <w:tcW w:w="4632" w:type="dxa"/>
            <w:shd w:val="clear" w:color="000000" w:fill="B4C6E7"/>
            <w:vAlign w:val="center"/>
            <w:hideMark/>
          </w:tcPr>
          <w:p w14:paraId="73226B45" w14:textId="77777777" w:rsidR="008659A6" w:rsidRPr="008659A6" w:rsidRDefault="008659A6" w:rsidP="008659A6">
            <w:pPr>
              <w:widowControl w:val="0"/>
              <w:spacing w:after="0" w:line="240" w:lineRule="auto"/>
              <w:jc w:val="center"/>
              <w:rPr>
                <w:rFonts w:ascii="Arial" w:eastAsia="Times New Roman" w:hAnsi="Arial" w:cs="Arial"/>
                <w:b/>
                <w:bCs/>
                <w:kern w:val="0"/>
                <w:sz w:val="20"/>
                <w:szCs w:val="20"/>
                <w14:ligatures w14:val="none"/>
              </w:rPr>
            </w:pPr>
            <w:r w:rsidRPr="008659A6">
              <w:rPr>
                <w:rFonts w:ascii="Arial" w:eastAsia="Times New Roman" w:hAnsi="Arial" w:cs="Arial"/>
                <w:b/>
                <w:bCs/>
                <w:kern w:val="0"/>
                <w:sz w:val="20"/>
                <w:szCs w:val="20"/>
                <w14:ligatures w14:val="none"/>
              </w:rPr>
              <w:t>Suggested Change</w:t>
            </w:r>
          </w:p>
        </w:tc>
        <w:tc>
          <w:tcPr>
            <w:tcW w:w="3780" w:type="dxa"/>
            <w:shd w:val="clear" w:color="000000" w:fill="B4C6E7"/>
            <w:vAlign w:val="center"/>
            <w:hideMark/>
          </w:tcPr>
          <w:p w14:paraId="0A7A1C6C" w14:textId="77777777" w:rsidR="008659A6" w:rsidRPr="008659A6" w:rsidRDefault="008659A6" w:rsidP="008659A6">
            <w:pPr>
              <w:widowControl w:val="0"/>
              <w:spacing w:after="0" w:line="240" w:lineRule="auto"/>
              <w:jc w:val="center"/>
              <w:rPr>
                <w:rFonts w:ascii="Arial" w:eastAsia="Times New Roman" w:hAnsi="Arial" w:cs="Arial"/>
                <w:b/>
                <w:bCs/>
                <w:kern w:val="0"/>
                <w:sz w:val="20"/>
                <w:szCs w:val="20"/>
                <w14:ligatures w14:val="none"/>
              </w:rPr>
            </w:pPr>
            <w:r w:rsidRPr="008659A6">
              <w:rPr>
                <w:rFonts w:ascii="Arial" w:eastAsia="Times New Roman" w:hAnsi="Arial" w:cs="Arial"/>
                <w:b/>
                <w:bCs/>
                <w:kern w:val="0"/>
                <w:sz w:val="20"/>
                <w:szCs w:val="20"/>
                <w14:ligatures w14:val="none"/>
              </w:rPr>
              <w:t>Justification</w:t>
            </w:r>
          </w:p>
        </w:tc>
      </w:tr>
      <w:tr w:rsidR="00D54497" w:rsidRPr="008659A6" w14:paraId="33B262E7" w14:textId="77777777" w:rsidTr="00706D20">
        <w:trPr>
          <w:trHeight w:val="680"/>
        </w:trPr>
        <w:tc>
          <w:tcPr>
            <w:tcW w:w="3378" w:type="dxa"/>
            <w:vAlign w:val="center"/>
            <w:hideMark/>
          </w:tcPr>
          <w:p w14:paraId="03762584" w14:textId="77777777" w:rsidR="008659A6" w:rsidRPr="008659A6" w:rsidRDefault="008659A6" w:rsidP="008659A6">
            <w:pPr>
              <w:widowControl w:val="0"/>
              <w:spacing w:after="0" w:line="240" w:lineRule="auto"/>
              <w:jc w:val="center"/>
              <w:rPr>
                <w:rFonts w:ascii="Arial" w:eastAsia="Times New Roman" w:hAnsi="Arial" w:cs="Arial"/>
                <w:i/>
                <w:iCs/>
                <w:kern w:val="0"/>
                <w:sz w:val="20"/>
                <w:szCs w:val="20"/>
                <w14:ligatures w14:val="none"/>
              </w:rPr>
            </w:pPr>
            <w:r w:rsidRPr="008659A6">
              <w:rPr>
                <w:rFonts w:ascii="Arial" w:eastAsia="Times New Roman" w:hAnsi="Arial" w:cs="Arial"/>
                <w:i/>
                <w:iCs/>
                <w:kern w:val="0"/>
                <w:sz w:val="20"/>
                <w:szCs w:val="20"/>
                <w14:ligatures w14:val="none"/>
              </w:rPr>
              <w:t xml:space="preserve">Include current </w:t>
            </w:r>
            <w:proofErr w:type="gramStart"/>
            <w:r w:rsidRPr="008659A6">
              <w:rPr>
                <w:rFonts w:ascii="Arial" w:eastAsia="Times New Roman" w:hAnsi="Arial" w:cs="Arial"/>
                <w:i/>
                <w:iCs/>
                <w:kern w:val="0"/>
                <w:sz w:val="20"/>
                <w:szCs w:val="20"/>
                <w14:ligatures w14:val="none"/>
              </w:rPr>
              <w:t>reference</w:t>
            </w:r>
            <w:proofErr w:type="gramEnd"/>
            <w:r w:rsidRPr="008659A6">
              <w:rPr>
                <w:rFonts w:ascii="Arial" w:eastAsia="Times New Roman" w:hAnsi="Arial" w:cs="Arial"/>
                <w:i/>
                <w:iCs/>
                <w:kern w:val="0"/>
                <w:sz w:val="20"/>
                <w:szCs w:val="20"/>
                <w14:ligatures w14:val="none"/>
              </w:rPr>
              <w:t xml:space="preserve"> and language. (If presented for public view, ISO language should only be referenced.)</w:t>
            </w:r>
          </w:p>
        </w:tc>
        <w:tc>
          <w:tcPr>
            <w:tcW w:w="4632" w:type="dxa"/>
            <w:vAlign w:val="center"/>
            <w:hideMark/>
          </w:tcPr>
          <w:p w14:paraId="6689F0C6" w14:textId="77777777" w:rsidR="008659A6" w:rsidRPr="008659A6" w:rsidRDefault="008659A6" w:rsidP="008659A6">
            <w:pPr>
              <w:widowControl w:val="0"/>
              <w:spacing w:after="0" w:line="240" w:lineRule="auto"/>
              <w:jc w:val="center"/>
              <w:rPr>
                <w:rFonts w:ascii="Arial" w:eastAsia="Times New Roman" w:hAnsi="Arial" w:cs="Arial"/>
                <w:i/>
                <w:iCs/>
                <w:kern w:val="0"/>
                <w:sz w:val="20"/>
                <w:szCs w:val="20"/>
                <w14:ligatures w14:val="none"/>
              </w:rPr>
            </w:pPr>
            <w:r w:rsidRPr="008659A6">
              <w:rPr>
                <w:rFonts w:ascii="Arial" w:eastAsia="Times New Roman" w:hAnsi="Arial" w:cs="Arial"/>
                <w:i/>
                <w:iCs/>
                <w:kern w:val="0"/>
                <w:sz w:val="20"/>
                <w:szCs w:val="20"/>
                <w14:ligatures w14:val="none"/>
              </w:rPr>
              <w:t>Don't need to work on specific language - just summarize change needed.</w:t>
            </w:r>
          </w:p>
        </w:tc>
        <w:tc>
          <w:tcPr>
            <w:tcW w:w="3780" w:type="dxa"/>
            <w:vAlign w:val="center"/>
            <w:hideMark/>
          </w:tcPr>
          <w:p w14:paraId="54E6C222" w14:textId="77777777" w:rsidR="008659A6" w:rsidRPr="008659A6" w:rsidRDefault="008659A6" w:rsidP="008659A6">
            <w:pPr>
              <w:widowControl w:val="0"/>
              <w:spacing w:after="0" w:line="240" w:lineRule="auto"/>
              <w:jc w:val="center"/>
              <w:rPr>
                <w:rFonts w:ascii="Arial" w:eastAsia="Times New Roman" w:hAnsi="Arial" w:cs="Arial"/>
                <w:i/>
                <w:iCs/>
                <w:kern w:val="0"/>
                <w:sz w:val="20"/>
                <w:szCs w:val="20"/>
                <w14:ligatures w14:val="none"/>
              </w:rPr>
            </w:pPr>
            <w:r w:rsidRPr="008659A6">
              <w:rPr>
                <w:rFonts w:ascii="Arial" w:eastAsia="Times New Roman" w:hAnsi="Arial" w:cs="Arial"/>
                <w:i/>
                <w:iCs/>
                <w:kern w:val="0"/>
                <w:sz w:val="20"/>
                <w:szCs w:val="20"/>
                <w14:ligatures w14:val="none"/>
              </w:rPr>
              <w:t>Why does this need to be changed/updated?</w:t>
            </w:r>
          </w:p>
        </w:tc>
      </w:tr>
      <w:tr w:rsidR="002D5595" w:rsidRPr="008659A6" w14:paraId="37366944" w14:textId="77777777" w:rsidTr="00706D20">
        <w:trPr>
          <w:trHeight w:val="320"/>
        </w:trPr>
        <w:tc>
          <w:tcPr>
            <w:tcW w:w="3378" w:type="dxa"/>
            <w:vAlign w:val="center"/>
          </w:tcPr>
          <w:p w14:paraId="7C7C435C" w14:textId="7AC394C2" w:rsidR="001444A7" w:rsidRPr="001444A7" w:rsidRDefault="001444A7" w:rsidP="001444A7">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Document wide: “Shall”</w:t>
            </w:r>
          </w:p>
        </w:tc>
        <w:tc>
          <w:tcPr>
            <w:tcW w:w="4632" w:type="dxa"/>
            <w:vAlign w:val="center"/>
          </w:tcPr>
          <w:p w14:paraId="46310E31" w14:textId="74C7D6F2" w:rsidR="001444A7" w:rsidRPr="001444A7" w:rsidRDefault="001444A7" w:rsidP="001444A7">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“Must”</w:t>
            </w:r>
          </w:p>
        </w:tc>
        <w:tc>
          <w:tcPr>
            <w:tcW w:w="3780" w:type="dxa"/>
            <w:vAlign w:val="center"/>
          </w:tcPr>
          <w:p w14:paraId="62FA4BAF" w14:textId="557CAA70" w:rsidR="001444A7" w:rsidRPr="003B01B6" w:rsidRDefault="001444A7" w:rsidP="00CE681A">
            <w:pPr>
              <w:pStyle w:val="ListParagraph"/>
              <w:widowControl w:val="0"/>
              <w:spacing w:after="0" w:line="240" w:lineRule="auto"/>
              <w:ind w:left="0" w:firstLine="73"/>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Clarity</w:t>
            </w:r>
          </w:p>
        </w:tc>
      </w:tr>
      <w:tr w:rsidR="002D5595" w:rsidRPr="008659A6" w14:paraId="1AA94F01" w14:textId="77777777" w:rsidTr="00706D20">
        <w:trPr>
          <w:trHeight w:val="320"/>
        </w:trPr>
        <w:tc>
          <w:tcPr>
            <w:tcW w:w="3378" w:type="dxa"/>
            <w:vAlign w:val="center"/>
          </w:tcPr>
          <w:p w14:paraId="097FA114" w14:textId="3E4A47F6" w:rsidR="00E17108" w:rsidRDefault="00E17108" w:rsidP="001444A7">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Document wide numbering</w:t>
            </w:r>
          </w:p>
        </w:tc>
        <w:tc>
          <w:tcPr>
            <w:tcW w:w="4632" w:type="dxa"/>
            <w:vAlign w:val="center"/>
          </w:tcPr>
          <w:p w14:paraId="0053403B" w14:textId="67565B67" w:rsidR="00E17108" w:rsidRDefault="00E17108" w:rsidP="001444A7">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Updated to new format</w:t>
            </w:r>
          </w:p>
        </w:tc>
        <w:tc>
          <w:tcPr>
            <w:tcW w:w="3780" w:type="dxa"/>
            <w:vAlign w:val="center"/>
          </w:tcPr>
          <w:p w14:paraId="14D3C13F" w14:textId="64B08229" w:rsidR="00E17108" w:rsidRDefault="00E17108" w:rsidP="00CE681A">
            <w:pPr>
              <w:pStyle w:val="ListParagraph"/>
              <w:widowControl w:val="0"/>
              <w:spacing w:after="0" w:line="240" w:lineRule="auto"/>
              <w:ind w:left="0" w:firstLine="73"/>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Policy </w:t>
            </w:r>
            <w:proofErr w:type="gramStart"/>
            <w:r>
              <w:rPr>
                <w:rFonts w:ascii="Arial" w:eastAsia="Times New Roman" w:hAnsi="Arial" w:cs="Arial"/>
                <w:kern w:val="0"/>
                <w:sz w:val="20"/>
                <w:szCs w:val="20"/>
                <w14:ligatures w14:val="none"/>
              </w:rPr>
              <w:t>change</w:t>
            </w:r>
            <w:proofErr w:type="gramEnd"/>
          </w:p>
        </w:tc>
      </w:tr>
      <w:tr w:rsidR="002D5595" w:rsidRPr="008659A6" w14:paraId="3C64B6A3" w14:textId="77777777" w:rsidTr="00706D20">
        <w:trPr>
          <w:trHeight w:val="320"/>
        </w:trPr>
        <w:tc>
          <w:tcPr>
            <w:tcW w:w="3378" w:type="dxa"/>
            <w:vAlign w:val="center"/>
          </w:tcPr>
          <w:p w14:paraId="118F1AB0" w14:textId="6B113615" w:rsidR="00E17108" w:rsidRDefault="00E17108" w:rsidP="001444A7">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Corrective action</w:t>
            </w:r>
          </w:p>
        </w:tc>
        <w:tc>
          <w:tcPr>
            <w:tcW w:w="4632" w:type="dxa"/>
            <w:vAlign w:val="center"/>
          </w:tcPr>
          <w:p w14:paraId="39FF8DF5" w14:textId="28B73238" w:rsidR="00E17108" w:rsidRDefault="00CE681A" w:rsidP="001444A7">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Sometime changed to “action”</w:t>
            </w:r>
          </w:p>
        </w:tc>
        <w:tc>
          <w:tcPr>
            <w:tcW w:w="3780" w:type="dxa"/>
            <w:vAlign w:val="center"/>
          </w:tcPr>
          <w:p w14:paraId="1BF5B670" w14:textId="48FBAD29" w:rsidR="00E17108" w:rsidRDefault="00CE681A" w:rsidP="00CE681A">
            <w:pPr>
              <w:pStyle w:val="ListParagraph"/>
              <w:widowControl w:val="0"/>
              <w:spacing w:after="0" w:line="240" w:lineRule="auto"/>
              <w:ind w:left="0" w:firstLine="73"/>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“Corrective action” seems to imply that cause analysis is needed.  Committee updated document to adjust corrective action to just action if cause analysis was not expected but something needed to be done.</w:t>
            </w:r>
          </w:p>
        </w:tc>
      </w:tr>
      <w:tr w:rsidR="002D5595" w:rsidRPr="008659A6" w14:paraId="27FEBC21" w14:textId="77777777" w:rsidTr="00706D20">
        <w:trPr>
          <w:trHeight w:val="320"/>
        </w:trPr>
        <w:tc>
          <w:tcPr>
            <w:tcW w:w="3378" w:type="dxa"/>
            <w:vAlign w:val="center"/>
          </w:tcPr>
          <w:p w14:paraId="12C26CC8" w14:textId="1A3A9124" w:rsidR="00CE681A" w:rsidRDefault="00CE681A" w:rsidP="001444A7">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Document</w:t>
            </w:r>
          </w:p>
        </w:tc>
        <w:tc>
          <w:tcPr>
            <w:tcW w:w="4632" w:type="dxa"/>
            <w:vAlign w:val="center"/>
          </w:tcPr>
          <w:p w14:paraId="47D3FAF0" w14:textId="1CD1D7F8" w:rsidR="00CE681A" w:rsidRDefault="00CE681A" w:rsidP="001444A7">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Frequent changed to “record”</w:t>
            </w:r>
          </w:p>
        </w:tc>
        <w:tc>
          <w:tcPr>
            <w:tcW w:w="3780" w:type="dxa"/>
            <w:vAlign w:val="center"/>
          </w:tcPr>
          <w:p w14:paraId="2A4EB190" w14:textId="3A663B9B" w:rsidR="00CE681A" w:rsidRDefault="00412EBD" w:rsidP="00CE681A">
            <w:pPr>
              <w:pStyle w:val="ListParagraph"/>
              <w:widowControl w:val="0"/>
              <w:spacing w:after="0" w:line="240" w:lineRule="auto"/>
              <w:ind w:left="0" w:firstLine="73"/>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Clarified when a record was needed.</w:t>
            </w:r>
          </w:p>
        </w:tc>
      </w:tr>
      <w:tr w:rsidR="00D54497" w:rsidRPr="008659A6" w14:paraId="1F3E07F3" w14:textId="77777777" w:rsidTr="00706D20">
        <w:trPr>
          <w:trHeight w:val="320"/>
        </w:trPr>
        <w:tc>
          <w:tcPr>
            <w:tcW w:w="3378" w:type="dxa"/>
            <w:vAlign w:val="center"/>
            <w:hideMark/>
          </w:tcPr>
          <w:p w14:paraId="0094A4D5" w14:textId="6184278A" w:rsidR="00822CD7" w:rsidRPr="00822CD7" w:rsidRDefault="002E329C" w:rsidP="00822CD7">
            <w:pPr>
              <w:pStyle w:val="ListParagraph"/>
              <w:widowControl w:val="0"/>
              <w:numPr>
                <w:ilvl w:val="1"/>
                <w:numId w:val="3"/>
              </w:numPr>
              <w:spacing w:after="0" w:line="240" w:lineRule="auto"/>
              <w:rPr>
                <w:rFonts w:ascii="Arial" w:eastAsia="Times New Roman" w:hAnsi="Arial" w:cs="Arial"/>
                <w:kern w:val="0"/>
                <w:sz w:val="20"/>
                <w:szCs w:val="20"/>
                <w14:ligatures w14:val="none"/>
              </w:rPr>
            </w:pPr>
            <w:r w:rsidRPr="00822CD7">
              <w:rPr>
                <w:rFonts w:ascii="Arial" w:eastAsia="Times New Roman" w:hAnsi="Arial" w:cs="Arial"/>
                <w:kern w:val="0"/>
                <w:sz w:val="20"/>
                <w:szCs w:val="20"/>
                <w14:ligatures w14:val="none"/>
              </w:rPr>
              <w:t>Introduction</w:t>
            </w:r>
          </w:p>
          <w:p w14:paraId="5FA9E5A3" w14:textId="0FAD25ED" w:rsidR="0082263A" w:rsidRPr="00822CD7" w:rsidRDefault="0082263A" w:rsidP="00822CD7">
            <w:pPr>
              <w:widowControl w:val="0"/>
              <w:spacing w:after="0" w:line="240" w:lineRule="auto"/>
              <w:ind w:left="60"/>
              <w:rPr>
                <w:rFonts w:ascii="Arial" w:eastAsia="Times New Roman" w:hAnsi="Arial" w:cs="Arial"/>
                <w:kern w:val="0"/>
                <w:sz w:val="20"/>
                <w:szCs w:val="20"/>
                <w14:ligatures w14:val="none"/>
              </w:rPr>
            </w:pPr>
            <w:r w:rsidRPr="00822CD7">
              <w:rPr>
                <w:rFonts w:ascii="Arial" w:eastAsia="Times New Roman" w:hAnsi="Arial" w:cs="Arial"/>
                <w:kern w:val="0"/>
                <w:sz w:val="20"/>
                <w:szCs w:val="20"/>
                <w14:ligatures w14:val="none"/>
              </w:rPr>
              <w:t>This document contains detailed quality control (QC) requirements for environmental testing</w:t>
            </w:r>
          </w:p>
          <w:p w14:paraId="13DB8C36" w14:textId="77777777" w:rsidR="0082263A" w:rsidRPr="0082263A" w:rsidRDefault="0082263A" w:rsidP="0082263A">
            <w:pPr>
              <w:widowControl w:val="0"/>
              <w:spacing w:after="0" w:line="240" w:lineRule="auto"/>
              <w:rPr>
                <w:rFonts w:ascii="Arial" w:eastAsia="Times New Roman" w:hAnsi="Arial" w:cs="Arial"/>
                <w:kern w:val="0"/>
                <w:sz w:val="20"/>
                <w:szCs w:val="20"/>
                <w14:ligatures w14:val="none"/>
              </w:rPr>
            </w:pPr>
            <w:r w:rsidRPr="0082263A">
              <w:rPr>
                <w:rFonts w:ascii="Arial" w:eastAsia="Times New Roman" w:hAnsi="Arial" w:cs="Arial"/>
                <w:kern w:val="0"/>
                <w:sz w:val="20"/>
                <w:szCs w:val="20"/>
                <w14:ligatures w14:val="none"/>
              </w:rPr>
              <w:t>activities involving chemical measurements. The evaluation of laboratories for this discipline is in</w:t>
            </w:r>
          </w:p>
          <w:p w14:paraId="689EBFF8" w14:textId="77777777" w:rsidR="0082263A" w:rsidRPr="0082263A" w:rsidRDefault="0082263A" w:rsidP="0082263A">
            <w:pPr>
              <w:widowControl w:val="0"/>
              <w:spacing w:after="0" w:line="240" w:lineRule="auto"/>
              <w:rPr>
                <w:rFonts w:ascii="Arial" w:eastAsia="Times New Roman" w:hAnsi="Arial" w:cs="Arial"/>
                <w:kern w:val="0"/>
                <w:sz w:val="20"/>
                <w:szCs w:val="20"/>
                <w14:ligatures w14:val="none"/>
              </w:rPr>
            </w:pPr>
            <w:r w:rsidRPr="0082263A">
              <w:rPr>
                <w:rFonts w:ascii="Arial" w:eastAsia="Times New Roman" w:hAnsi="Arial" w:cs="Arial"/>
                <w:kern w:val="0"/>
                <w:sz w:val="20"/>
                <w:szCs w:val="20"/>
                <w14:ligatures w14:val="none"/>
              </w:rPr>
              <w:t>conjunction with a quality system as specified in the general requirements module. Adherence to</w:t>
            </w:r>
          </w:p>
          <w:p w14:paraId="2D376A75" w14:textId="77777777" w:rsidR="0082263A" w:rsidRPr="0082263A" w:rsidRDefault="0082263A" w:rsidP="0082263A">
            <w:pPr>
              <w:widowControl w:val="0"/>
              <w:spacing w:after="0" w:line="240" w:lineRule="auto"/>
              <w:rPr>
                <w:rFonts w:ascii="Arial" w:eastAsia="Times New Roman" w:hAnsi="Arial" w:cs="Arial"/>
                <w:kern w:val="0"/>
                <w:sz w:val="20"/>
                <w:szCs w:val="20"/>
                <w14:ligatures w14:val="none"/>
              </w:rPr>
            </w:pPr>
            <w:r w:rsidRPr="0082263A">
              <w:rPr>
                <w:rFonts w:ascii="Arial" w:eastAsia="Times New Roman" w:hAnsi="Arial" w:cs="Arial"/>
                <w:kern w:val="0"/>
                <w:sz w:val="20"/>
                <w:szCs w:val="20"/>
                <w14:ligatures w14:val="none"/>
              </w:rPr>
              <w:t>quality systems requirements will ensure that all QC procedures specified in this module are being</w:t>
            </w:r>
          </w:p>
          <w:p w14:paraId="5D88F582" w14:textId="41FBCA6B" w:rsidR="008659A6" w:rsidRPr="008659A6" w:rsidRDefault="0082263A" w:rsidP="0082263A">
            <w:pPr>
              <w:widowControl w:val="0"/>
              <w:spacing w:after="0" w:line="240" w:lineRule="auto"/>
              <w:rPr>
                <w:rFonts w:ascii="Arial" w:eastAsia="Times New Roman" w:hAnsi="Arial" w:cs="Arial"/>
                <w:kern w:val="0"/>
                <w:sz w:val="20"/>
                <w:szCs w:val="20"/>
                <w14:ligatures w14:val="none"/>
              </w:rPr>
            </w:pPr>
            <w:r w:rsidRPr="0082263A">
              <w:rPr>
                <w:rFonts w:ascii="Arial" w:eastAsia="Times New Roman" w:hAnsi="Arial" w:cs="Arial"/>
                <w:kern w:val="0"/>
                <w:sz w:val="20"/>
                <w:szCs w:val="20"/>
                <w14:ligatures w14:val="none"/>
              </w:rPr>
              <w:t>followed.</w:t>
            </w:r>
          </w:p>
        </w:tc>
        <w:tc>
          <w:tcPr>
            <w:tcW w:w="4632" w:type="dxa"/>
            <w:vAlign w:val="center"/>
            <w:hideMark/>
          </w:tcPr>
          <w:p w14:paraId="22EC78AD" w14:textId="64DE3F97" w:rsidR="00822CD7" w:rsidRPr="00822CD7" w:rsidRDefault="00822CD7" w:rsidP="00822CD7">
            <w:pPr>
              <w:pStyle w:val="ListParagraph"/>
              <w:widowControl w:val="0"/>
              <w:numPr>
                <w:ilvl w:val="0"/>
                <w:numId w:val="2"/>
              </w:numPr>
              <w:spacing w:after="0" w:line="240" w:lineRule="auto"/>
              <w:rPr>
                <w:rFonts w:ascii="Arial" w:eastAsia="Times New Roman" w:hAnsi="Arial" w:cs="Arial"/>
                <w:kern w:val="0"/>
                <w:sz w:val="20"/>
                <w:szCs w:val="20"/>
                <w14:ligatures w14:val="none"/>
              </w:rPr>
            </w:pPr>
            <w:r w:rsidRPr="00822CD7">
              <w:rPr>
                <w:rFonts w:ascii="Arial" w:eastAsia="Times New Roman" w:hAnsi="Arial" w:cs="Arial"/>
                <w:kern w:val="0"/>
                <w:sz w:val="20"/>
                <w:szCs w:val="20"/>
                <w14:ligatures w14:val="none"/>
              </w:rPr>
              <w:t>Introduction</w:t>
            </w:r>
          </w:p>
          <w:p w14:paraId="6A3F61E7" w14:textId="0915C328" w:rsidR="008659A6" w:rsidRPr="00822CD7" w:rsidRDefault="00822CD7" w:rsidP="00822CD7">
            <w:pPr>
              <w:pStyle w:val="ListParagraph"/>
              <w:widowControl w:val="0"/>
              <w:spacing w:after="0" w:line="240" w:lineRule="auto"/>
              <w:ind w:left="420"/>
              <w:rPr>
                <w:rFonts w:ascii="Arial" w:eastAsia="Times New Roman" w:hAnsi="Arial" w:cs="Arial"/>
                <w:kern w:val="0"/>
                <w:sz w:val="20"/>
                <w:szCs w:val="20"/>
                <w14:ligatures w14:val="none"/>
              </w:rPr>
            </w:pPr>
            <w:r w:rsidRPr="00822CD7">
              <w:rPr>
                <w:rFonts w:ascii="Arial" w:eastAsia="Times New Roman" w:hAnsi="Arial" w:cs="Arial"/>
                <w:kern w:val="0"/>
                <w:sz w:val="20"/>
                <w:szCs w:val="20"/>
                <w14:ligatures w14:val="none"/>
              </w:rPr>
              <w:t>This document contains essential quality control (QC) requirements for environmental testing activities involving chemical measurements. Additional QC requirements specified by method, regulation or project must be met by laboratories. The evaluation of laboratories for this discipline is in conjunction with a quality system as specified in the general requirements module. Adherence to quality systems requirements will ensure that all QC procedures specified in this module are being followed.</w:t>
            </w:r>
          </w:p>
        </w:tc>
        <w:tc>
          <w:tcPr>
            <w:tcW w:w="3780" w:type="dxa"/>
            <w:vAlign w:val="center"/>
            <w:hideMark/>
          </w:tcPr>
          <w:p w14:paraId="0B944436" w14:textId="77777777" w:rsidR="003B01B6" w:rsidRDefault="00594318" w:rsidP="003B01B6">
            <w:pPr>
              <w:pStyle w:val="ListParagraph"/>
              <w:widowControl w:val="0"/>
              <w:numPr>
                <w:ilvl w:val="0"/>
                <w:numId w:val="1"/>
              </w:numPr>
              <w:spacing w:after="0" w:line="240" w:lineRule="auto"/>
              <w:rPr>
                <w:rFonts w:ascii="Arial" w:eastAsia="Times New Roman" w:hAnsi="Arial" w:cs="Arial"/>
                <w:kern w:val="0"/>
                <w:sz w:val="20"/>
                <w:szCs w:val="20"/>
                <w14:ligatures w14:val="none"/>
              </w:rPr>
            </w:pPr>
            <w:r w:rsidRPr="003B01B6">
              <w:rPr>
                <w:rFonts w:ascii="Arial" w:eastAsia="Times New Roman" w:hAnsi="Arial" w:cs="Arial"/>
                <w:kern w:val="0"/>
                <w:sz w:val="20"/>
                <w:szCs w:val="20"/>
                <w14:ligatures w14:val="none"/>
              </w:rPr>
              <w:t xml:space="preserve">Clarification of language.  </w:t>
            </w:r>
          </w:p>
          <w:p w14:paraId="1C9BC76B" w14:textId="1C62EA82" w:rsidR="008659A6" w:rsidRPr="003B01B6" w:rsidRDefault="003B01B6" w:rsidP="003B01B6">
            <w:pPr>
              <w:pStyle w:val="ListParagraph"/>
              <w:widowControl w:val="0"/>
              <w:numPr>
                <w:ilvl w:val="0"/>
                <w:numId w:val="1"/>
              </w:numPr>
              <w:spacing w:after="0" w:line="240" w:lineRule="auto"/>
              <w:rPr>
                <w:rFonts w:ascii="Arial" w:eastAsia="Times New Roman" w:hAnsi="Arial" w:cs="Arial"/>
                <w:kern w:val="0"/>
                <w:sz w:val="20"/>
                <w:szCs w:val="20"/>
                <w14:ligatures w14:val="none"/>
              </w:rPr>
            </w:pPr>
            <w:r w:rsidRPr="003B01B6">
              <w:rPr>
                <w:rFonts w:ascii="Arial" w:eastAsia="Times New Roman" w:hAnsi="Arial" w:cs="Arial"/>
                <w:kern w:val="0"/>
                <w:sz w:val="20"/>
                <w:szCs w:val="20"/>
                <w14:ligatures w14:val="none"/>
              </w:rPr>
              <w:t>Addition of “Additional QC requirements specified by method, regulation or project must be met by laboratories”</w:t>
            </w:r>
            <w:r>
              <w:rPr>
                <w:rFonts w:ascii="Arial" w:eastAsia="Times New Roman" w:hAnsi="Arial" w:cs="Arial"/>
                <w:kern w:val="0"/>
                <w:sz w:val="20"/>
                <w:szCs w:val="20"/>
                <w14:ligatures w14:val="none"/>
              </w:rPr>
              <w:t xml:space="preserve"> – added to intro to clearly indicate this requirement from the beginning</w:t>
            </w:r>
          </w:p>
        </w:tc>
      </w:tr>
      <w:tr w:rsidR="00D54497" w:rsidRPr="008659A6" w14:paraId="3B93D84F" w14:textId="77777777" w:rsidTr="00706D20">
        <w:trPr>
          <w:trHeight w:val="320"/>
        </w:trPr>
        <w:tc>
          <w:tcPr>
            <w:tcW w:w="3378" w:type="dxa"/>
            <w:vAlign w:val="center"/>
            <w:hideMark/>
          </w:tcPr>
          <w:p w14:paraId="0BEA3D64" w14:textId="77777777" w:rsidR="00CD7389" w:rsidRPr="00CD7389" w:rsidRDefault="008659A6" w:rsidP="00CD7389">
            <w:pPr>
              <w:widowControl w:val="0"/>
              <w:spacing w:after="0" w:line="240" w:lineRule="auto"/>
              <w:rPr>
                <w:rFonts w:ascii="Arial" w:eastAsia="Times New Roman" w:hAnsi="Arial" w:cs="Arial"/>
                <w:color w:val="000000"/>
                <w:kern w:val="0"/>
                <w:sz w:val="20"/>
                <w:szCs w:val="20"/>
                <w14:ligatures w14:val="none"/>
              </w:rPr>
            </w:pPr>
            <w:r w:rsidRPr="008659A6">
              <w:rPr>
                <w:rFonts w:ascii="Arial" w:eastAsia="Times New Roman" w:hAnsi="Arial" w:cs="Arial"/>
                <w:color w:val="000000"/>
                <w:kern w:val="0"/>
                <w:sz w:val="20"/>
                <w:szCs w:val="20"/>
                <w14:ligatures w14:val="none"/>
              </w:rPr>
              <w:t> </w:t>
            </w:r>
            <w:r w:rsidR="00CD7389" w:rsidRPr="00CD7389">
              <w:rPr>
                <w:rFonts w:ascii="Arial" w:eastAsia="Times New Roman" w:hAnsi="Arial" w:cs="Arial"/>
                <w:color w:val="000000"/>
                <w:kern w:val="0"/>
                <w:sz w:val="20"/>
                <w:szCs w:val="20"/>
                <w14:ligatures w14:val="none"/>
              </w:rPr>
              <w:t>1.2 Scope</w:t>
            </w:r>
          </w:p>
          <w:p w14:paraId="3441E6BE" w14:textId="77777777" w:rsidR="00CD7389" w:rsidRPr="00CD7389" w:rsidRDefault="00CD7389" w:rsidP="00CD7389">
            <w:pPr>
              <w:widowControl w:val="0"/>
              <w:spacing w:after="0" w:line="240" w:lineRule="auto"/>
              <w:rPr>
                <w:rFonts w:ascii="Arial" w:eastAsia="Times New Roman" w:hAnsi="Arial" w:cs="Arial"/>
                <w:color w:val="000000"/>
                <w:kern w:val="0"/>
                <w:sz w:val="20"/>
                <w:szCs w:val="20"/>
                <w14:ligatures w14:val="none"/>
              </w:rPr>
            </w:pPr>
            <w:r w:rsidRPr="00CD7389">
              <w:rPr>
                <w:rFonts w:ascii="Arial" w:eastAsia="Times New Roman" w:hAnsi="Arial" w:cs="Arial"/>
                <w:color w:val="000000"/>
                <w:kern w:val="0"/>
                <w:sz w:val="20"/>
                <w:szCs w:val="20"/>
                <w14:ligatures w14:val="none"/>
              </w:rPr>
              <w:t>The essential QC procedures applicable to chemistry measurements are included in this module.</w:t>
            </w:r>
          </w:p>
          <w:p w14:paraId="5F3DD074" w14:textId="77777777" w:rsidR="00CD7389" w:rsidRPr="00CD7389" w:rsidRDefault="00CD7389" w:rsidP="00CD7389">
            <w:pPr>
              <w:widowControl w:val="0"/>
              <w:spacing w:after="0" w:line="240" w:lineRule="auto"/>
              <w:rPr>
                <w:rFonts w:ascii="Arial" w:eastAsia="Times New Roman" w:hAnsi="Arial" w:cs="Arial"/>
                <w:color w:val="000000"/>
                <w:kern w:val="0"/>
                <w:sz w:val="20"/>
                <w:szCs w:val="20"/>
                <w14:ligatures w14:val="none"/>
              </w:rPr>
            </w:pPr>
            <w:r w:rsidRPr="00CD7389">
              <w:rPr>
                <w:rFonts w:ascii="Arial" w:eastAsia="Times New Roman" w:hAnsi="Arial" w:cs="Arial"/>
                <w:color w:val="000000"/>
                <w:kern w:val="0"/>
                <w:sz w:val="20"/>
                <w:szCs w:val="20"/>
                <w14:ligatures w14:val="none"/>
              </w:rPr>
              <w:t>Additional QC requirements that are either specified by method, regulation or project shall be met</w:t>
            </w:r>
          </w:p>
          <w:p w14:paraId="29C3B1F9" w14:textId="6172CC47" w:rsidR="008659A6" w:rsidRPr="008659A6" w:rsidRDefault="00CD7389" w:rsidP="00CD7389">
            <w:pPr>
              <w:widowControl w:val="0"/>
              <w:spacing w:after="0" w:line="240" w:lineRule="auto"/>
              <w:rPr>
                <w:rFonts w:ascii="Arial" w:eastAsia="Times New Roman" w:hAnsi="Arial" w:cs="Arial"/>
                <w:color w:val="000000"/>
                <w:kern w:val="0"/>
                <w:sz w:val="20"/>
                <w:szCs w:val="20"/>
                <w14:ligatures w14:val="none"/>
              </w:rPr>
            </w:pPr>
            <w:r w:rsidRPr="00CD7389">
              <w:rPr>
                <w:rFonts w:ascii="Arial" w:eastAsia="Times New Roman" w:hAnsi="Arial" w:cs="Arial"/>
                <w:color w:val="000000"/>
                <w:kern w:val="0"/>
                <w:sz w:val="20"/>
                <w:szCs w:val="20"/>
                <w14:ligatures w14:val="none"/>
              </w:rPr>
              <w:lastRenderedPageBreak/>
              <w:t>by laboratories.</w:t>
            </w:r>
          </w:p>
        </w:tc>
        <w:tc>
          <w:tcPr>
            <w:tcW w:w="4632" w:type="dxa"/>
            <w:vAlign w:val="center"/>
            <w:hideMark/>
          </w:tcPr>
          <w:p w14:paraId="538F55E1" w14:textId="37AC328B" w:rsidR="008659A6" w:rsidRPr="008659A6" w:rsidRDefault="008659A6" w:rsidP="008659A6">
            <w:pPr>
              <w:widowControl w:val="0"/>
              <w:spacing w:after="0" w:line="240" w:lineRule="auto"/>
              <w:rPr>
                <w:rFonts w:ascii="Arial" w:eastAsia="Times New Roman" w:hAnsi="Arial" w:cs="Arial"/>
                <w:color w:val="000000"/>
                <w:kern w:val="0"/>
                <w:sz w:val="20"/>
                <w:szCs w:val="20"/>
                <w14:ligatures w14:val="none"/>
              </w:rPr>
            </w:pPr>
            <w:r w:rsidRPr="008659A6">
              <w:rPr>
                <w:rFonts w:ascii="Arial" w:eastAsia="Times New Roman" w:hAnsi="Arial" w:cs="Arial"/>
                <w:color w:val="000000"/>
                <w:kern w:val="0"/>
                <w:sz w:val="20"/>
                <w:szCs w:val="20"/>
                <w14:ligatures w14:val="none"/>
              </w:rPr>
              <w:lastRenderedPageBreak/>
              <w:t> </w:t>
            </w:r>
            <w:r w:rsidR="002E329C">
              <w:rPr>
                <w:rFonts w:ascii="Arial" w:eastAsia="Times New Roman" w:hAnsi="Arial" w:cs="Arial"/>
                <w:color w:val="000000"/>
                <w:kern w:val="0"/>
                <w:sz w:val="20"/>
                <w:szCs w:val="20"/>
                <w14:ligatures w14:val="none"/>
              </w:rPr>
              <w:t>REMOVED</w:t>
            </w:r>
          </w:p>
        </w:tc>
        <w:tc>
          <w:tcPr>
            <w:tcW w:w="3780" w:type="dxa"/>
            <w:vAlign w:val="center"/>
            <w:hideMark/>
          </w:tcPr>
          <w:p w14:paraId="3CDE69F6" w14:textId="3A1201AC" w:rsidR="008659A6" w:rsidRPr="008659A6" w:rsidRDefault="002E329C" w:rsidP="008659A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Language included in introduction</w:t>
            </w:r>
            <w:r w:rsidR="00FC51EF">
              <w:rPr>
                <w:rFonts w:ascii="Arial" w:eastAsia="Times New Roman" w:hAnsi="Arial" w:cs="Arial"/>
                <w:kern w:val="0"/>
                <w:sz w:val="20"/>
                <w:szCs w:val="20"/>
                <w14:ligatures w14:val="none"/>
              </w:rPr>
              <w:t>.  Allowed by SOP 2-103</w:t>
            </w:r>
          </w:p>
        </w:tc>
      </w:tr>
      <w:tr w:rsidR="00D54497" w:rsidRPr="008659A6" w14:paraId="0218A9C9" w14:textId="77777777" w:rsidTr="00706D20">
        <w:trPr>
          <w:trHeight w:val="320"/>
        </w:trPr>
        <w:tc>
          <w:tcPr>
            <w:tcW w:w="3378" w:type="dxa"/>
            <w:vAlign w:val="center"/>
            <w:hideMark/>
          </w:tcPr>
          <w:p w14:paraId="21C6096D" w14:textId="690C321B" w:rsidR="004F555A" w:rsidRPr="008659A6" w:rsidRDefault="008659A6" w:rsidP="004F555A">
            <w:pPr>
              <w:widowControl w:val="0"/>
              <w:spacing w:after="0" w:line="240" w:lineRule="auto"/>
              <w:rPr>
                <w:rFonts w:ascii="Arial" w:eastAsia="Times New Roman" w:hAnsi="Arial" w:cs="Arial"/>
                <w:kern w:val="0"/>
                <w:sz w:val="20"/>
                <w:szCs w:val="20"/>
                <w14:ligatures w14:val="none"/>
              </w:rPr>
            </w:pPr>
            <w:r w:rsidRPr="008659A6">
              <w:rPr>
                <w:rFonts w:ascii="Arial" w:eastAsia="Times New Roman" w:hAnsi="Arial" w:cs="Arial"/>
                <w:kern w:val="0"/>
                <w:sz w:val="20"/>
                <w:szCs w:val="20"/>
                <w14:ligatures w14:val="none"/>
              </w:rPr>
              <w:t> </w:t>
            </w:r>
          </w:p>
          <w:p w14:paraId="31DE35A7" w14:textId="60B824ED" w:rsidR="008659A6" w:rsidRPr="008659A6" w:rsidRDefault="008659A6" w:rsidP="00154E3A">
            <w:pPr>
              <w:widowControl w:val="0"/>
              <w:spacing w:after="0" w:line="240" w:lineRule="auto"/>
              <w:rPr>
                <w:rFonts w:ascii="Arial" w:eastAsia="Times New Roman" w:hAnsi="Arial" w:cs="Arial"/>
                <w:kern w:val="0"/>
                <w:sz w:val="20"/>
                <w:szCs w:val="20"/>
                <w14:ligatures w14:val="none"/>
              </w:rPr>
            </w:pPr>
          </w:p>
        </w:tc>
        <w:tc>
          <w:tcPr>
            <w:tcW w:w="4632" w:type="dxa"/>
            <w:vAlign w:val="center"/>
            <w:hideMark/>
          </w:tcPr>
          <w:p w14:paraId="2FBBBF23" w14:textId="6FAE5749" w:rsidR="00F55065" w:rsidRPr="00F55065" w:rsidRDefault="00F55065" w:rsidP="00F55065">
            <w:pPr>
              <w:widowControl w:val="0"/>
              <w:spacing w:after="0" w:line="240" w:lineRule="auto"/>
              <w:rPr>
                <w:rFonts w:ascii="Arial" w:eastAsia="Times New Roman" w:hAnsi="Arial" w:cs="Arial"/>
                <w:b/>
                <w:bCs/>
                <w:color w:val="000000"/>
                <w:kern w:val="0"/>
                <w:sz w:val="20"/>
                <w:szCs w:val="20"/>
                <w14:ligatures w14:val="none"/>
              </w:rPr>
            </w:pPr>
            <w:r w:rsidRPr="00F55065">
              <w:rPr>
                <w:rFonts w:ascii="Arial" w:eastAsia="Times New Roman" w:hAnsi="Arial" w:cs="Arial"/>
                <w:b/>
                <w:bCs/>
                <w:color w:val="000000"/>
                <w:kern w:val="0"/>
                <w:sz w:val="20"/>
                <w:szCs w:val="20"/>
                <w14:ligatures w14:val="none"/>
              </w:rPr>
              <w:t>2.0</w:t>
            </w:r>
            <w:r w:rsidRPr="00F55065">
              <w:rPr>
                <w:rFonts w:ascii="Arial" w:eastAsia="Times New Roman" w:hAnsi="Arial" w:cs="Arial"/>
                <w:b/>
                <w:bCs/>
                <w:color w:val="000000"/>
                <w:kern w:val="0"/>
                <w:sz w:val="20"/>
                <w:szCs w:val="20"/>
                <w14:ligatures w14:val="none"/>
              </w:rPr>
              <w:tab/>
              <w:t>Normative References</w:t>
            </w:r>
          </w:p>
          <w:p w14:paraId="50A07A5B" w14:textId="77777777" w:rsidR="00F55065" w:rsidRPr="00F55065" w:rsidRDefault="00F55065" w:rsidP="00F55065">
            <w:pPr>
              <w:widowControl w:val="0"/>
              <w:spacing w:after="0" w:line="240" w:lineRule="auto"/>
              <w:rPr>
                <w:rFonts w:ascii="Arial" w:eastAsia="Times New Roman" w:hAnsi="Arial" w:cs="Arial"/>
                <w:b/>
                <w:bCs/>
                <w:color w:val="000000"/>
                <w:kern w:val="0"/>
                <w:sz w:val="20"/>
                <w:szCs w:val="20"/>
                <w14:ligatures w14:val="none"/>
              </w:rPr>
            </w:pPr>
          </w:p>
          <w:p w14:paraId="34BD112C" w14:textId="3782CA54" w:rsidR="008659A6" w:rsidRPr="008659A6" w:rsidRDefault="00F55065" w:rsidP="00F55065">
            <w:pPr>
              <w:widowControl w:val="0"/>
              <w:spacing w:after="0" w:line="240" w:lineRule="auto"/>
              <w:rPr>
                <w:rFonts w:ascii="Arial" w:eastAsia="Times New Roman" w:hAnsi="Arial" w:cs="Arial"/>
                <w:b/>
                <w:bCs/>
                <w:color w:val="000000"/>
                <w:kern w:val="0"/>
                <w:sz w:val="20"/>
                <w:szCs w:val="20"/>
                <w14:ligatures w14:val="none"/>
              </w:rPr>
            </w:pPr>
            <w:r w:rsidRPr="00F55065">
              <w:rPr>
                <w:rFonts w:ascii="Arial" w:eastAsia="Times New Roman" w:hAnsi="Arial" w:cs="Arial"/>
                <w:b/>
                <w:bCs/>
                <w:color w:val="000000"/>
                <w:kern w:val="0"/>
                <w:sz w:val="20"/>
                <w:szCs w:val="20"/>
                <w14:ligatures w14:val="none"/>
              </w:rPr>
              <w:tab/>
              <w:t>Reserved</w:t>
            </w:r>
            <w:r w:rsidR="008659A6" w:rsidRPr="008659A6">
              <w:rPr>
                <w:rFonts w:ascii="Arial" w:eastAsia="Times New Roman" w:hAnsi="Arial" w:cs="Arial"/>
                <w:b/>
                <w:bCs/>
                <w:color w:val="000000"/>
                <w:kern w:val="0"/>
                <w:sz w:val="20"/>
                <w:szCs w:val="20"/>
                <w14:ligatures w14:val="none"/>
              </w:rPr>
              <w:t> </w:t>
            </w:r>
          </w:p>
        </w:tc>
        <w:tc>
          <w:tcPr>
            <w:tcW w:w="3780" w:type="dxa"/>
            <w:vAlign w:val="center"/>
            <w:hideMark/>
          </w:tcPr>
          <w:p w14:paraId="5448A617" w14:textId="0BBCE35E" w:rsidR="008659A6" w:rsidRPr="008659A6" w:rsidRDefault="00F55065" w:rsidP="008659A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Added </w:t>
            </w:r>
            <w:r w:rsidR="00F03FAF">
              <w:rPr>
                <w:rFonts w:ascii="Arial" w:eastAsia="Times New Roman" w:hAnsi="Arial" w:cs="Arial"/>
                <w:kern w:val="0"/>
                <w:sz w:val="20"/>
                <w:szCs w:val="20"/>
                <w14:ligatures w14:val="none"/>
              </w:rPr>
              <w:t>for consistenc</w:t>
            </w:r>
            <w:r w:rsidR="00FC51EF">
              <w:rPr>
                <w:rFonts w:ascii="Arial" w:eastAsia="Times New Roman" w:hAnsi="Arial" w:cs="Arial"/>
                <w:kern w:val="0"/>
                <w:sz w:val="20"/>
                <w:szCs w:val="20"/>
                <w14:ligatures w14:val="none"/>
              </w:rPr>
              <w:t>y in numbering with SOP 2-103.  “reserved” because ISO language was not used in this section</w:t>
            </w:r>
          </w:p>
        </w:tc>
      </w:tr>
      <w:tr w:rsidR="00D54497" w:rsidRPr="008659A6" w14:paraId="31D5688E" w14:textId="77777777" w:rsidTr="00706D20">
        <w:trPr>
          <w:trHeight w:val="320"/>
        </w:trPr>
        <w:tc>
          <w:tcPr>
            <w:tcW w:w="3378" w:type="dxa"/>
            <w:vAlign w:val="center"/>
            <w:hideMark/>
          </w:tcPr>
          <w:p w14:paraId="365A6A68" w14:textId="77777777" w:rsidR="004F555A" w:rsidRPr="004F555A" w:rsidRDefault="008659A6" w:rsidP="004F555A">
            <w:pPr>
              <w:widowControl w:val="0"/>
              <w:spacing w:after="0" w:line="240" w:lineRule="auto"/>
              <w:rPr>
                <w:rFonts w:ascii="Arial" w:eastAsia="Times New Roman" w:hAnsi="Arial" w:cs="Arial"/>
                <w:kern w:val="0"/>
                <w:sz w:val="20"/>
                <w:szCs w:val="20"/>
                <w14:ligatures w14:val="none"/>
              </w:rPr>
            </w:pPr>
            <w:r w:rsidRPr="008659A6">
              <w:rPr>
                <w:rFonts w:ascii="Arial" w:eastAsia="Times New Roman" w:hAnsi="Arial" w:cs="Arial"/>
                <w:kern w:val="0"/>
                <w:sz w:val="20"/>
                <w:szCs w:val="20"/>
                <w14:ligatures w14:val="none"/>
              </w:rPr>
              <w:t> </w:t>
            </w:r>
            <w:r w:rsidR="004F555A" w:rsidRPr="004F555A">
              <w:rPr>
                <w:rFonts w:ascii="Arial" w:eastAsia="Times New Roman" w:hAnsi="Arial" w:cs="Arial"/>
                <w:kern w:val="0"/>
                <w:sz w:val="20"/>
                <w:szCs w:val="20"/>
                <w14:ligatures w14:val="none"/>
              </w:rPr>
              <w:t>1.3 Terms and Definitions</w:t>
            </w:r>
          </w:p>
          <w:p w14:paraId="45B0EC4D" w14:textId="77777777" w:rsidR="004F555A" w:rsidRPr="004F555A" w:rsidRDefault="004F555A" w:rsidP="004F555A">
            <w:pPr>
              <w:widowControl w:val="0"/>
              <w:spacing w:after="0" w:line="240" w:lineRule="auto"/>
              <w:rPr>
                <w:rFonts w:ascii="Arial" w:eastAsia="Times New Roman" w:hAnsi="Arial" w:cs="Arial"/>
                <w:kern w:val="0"/>
                <w:sz w:val="20"/>
                <w:szCs w:val="20"/>
                <w14:ligatures w14:val="none"/>
              </w:rPr>
            </w:pPr>
            <w:r w:rsidRPr="004F555A">
              <w:rPr>
                <w:rFonts w:ascii="Arial" w:eastAsia="Times New Roman" w:hAnsi="Arial" w:cs="Arial"/>
                <w:kern w:val="0"/>
                <w:sz w:val="20"/>
                <w:szCs w:val="20"/>
                <w14:ligatures w14:val="none"/>
              </w:rPr>
              <w:t>The relevant definitions from TNI, Volume 1, Module 2, Section 3.0 are the preferred references.</w:t>
            </w:r>
          </w:p>
          <w:p w14:paraId="2F661B9E" w14:textId="77777777" w:rsidR="004F555A" w:rsidRPr="004F555A" w:rsidRDefault="004F555A" w:rsidP="004F555A">
            <w:pPr>
              <w:widowControl w:val="0"/>
              <w:spacing w:after="0" w:line="240" w:lineRule="auto"/>
              <w:rPr>
                <w:rFonts w:ascii="Arial" w:eastAsia="Times New Roman" w:hAnsi="Arial" w:cs="Arial"/>
                <w:kern w:val="0"/>
                <w:sz w:val="20"/>
                <w:szCs w:val="20"/>
                <w14:ligatures w14:val="none"/>
              </w:rPr>
            </w:pPr>
            <w:r w:rsidRPr="004F555A">
              <w:rPr>
                <w:rFonts w:ascii="Arial" w:eastAsia="Times New Roman" w:hAnsi="Arial" w:cs="Arial"/>
                <w:kern w:val="0"/>
                <w:sz w:val="20"/>
                <w:szCs w:val="20"/>
                <w14:ligatures w14:val="none"/>
              </w:rPr>
              <w:t>Definitions related to this document, which are used differently or do not exist in the above</w:t>
            </w:r>
          </w:p>
          <w:p w14:paraId="073626F1" w14:textId="7B3E4779" w:rsidR="008659A6" w:rsidRPr="008659A6" w:rsidRDefault="004F555A" w:rsidP="004F555A">
            <w:pPr>
              <w:widowControl w:val="0"/>
              <w:spacing w:after="0" w:line="240" w:lineRule="auto"/>
              <w:rPr>
                <w:rFonts w:ascii="Arial" w:eastAsia="Times New Roman" w:hAnsi="Arial" w:cs="Arial"/>
                <w:kern w:val="0"/>
                <w:sz w:val="20"/>
                <w:szCs w:val="20"/>
                <w14:ligatures w14:val="none"/>
              </w:rPr>
            </w:pPr>
            <w:r w:rsidRPr="004F555A">
              <w:rPr>
                <w:rFonts w:ascii="Arial" w:eastAsia="Times New Roman" w:hAnsi="Arial" w:cs="Arial"/>
                <w:kern w:val="0"/>
                <w:sz w:val="20"/>
                <w:szCs w:val="20"/>
                <w14:ligatures w14:val="none"/>
              </w:rPr>
              <w:t>references are defined below…</w:t>
            </w:r>
          </w:p>
        </w:tc>
        <w:tc>
          <w:tcPr>
            <w:tcW w:w="4632" w:type="dxa"/>
            <w:vAlign w:val="center"/>
            <w:hideMark/>
          </w:tcPr>
          <w:p w14:paraId="15680979" w14:textId="77777777" w:rsidR="00846551" w:rsidRPr="00846551" w:rsidRDefault="008659A6" w:rsidP="00846551">
            <w:pPr>
              <w:rPr>
                <w:rFonts w:ascii="Arial" w:eastAsia="Times New Roman" w:hAnsi="Arial" w:cs="Arial"/>
                <w:b/>
                <w:kern w:val="0"/>
                <w14:ligatures w14:val="none"/>
              </w:rPr>
            </w:pPr>
            <w:r w:rsidRPr="008659A6">
              <w:rPr>
                <w:rFonts w:ascii="Arial" w:eastAsia="Times New Roman" w:hAnsi="Arial" w:cs="Arial"/>
                <w:b/>
                <w:bCs/>
                <w:color w:val="000000"/>
                <w:kern w:val="0"/>
                <w:sz w:val="20"/>
                <w:szCs w:val="20"/>
                <w14:ligatures w14:val="none"/>
              </w:rPr>
              <w:t> </w:t>
            </w:r>
            <w:r w:rsidR="00846551" w:rsidRPr="00846551">
              <w:rPr>
                <w:rFonts w:ascii="Arial" w:eastAsia="Times New Roman" w:hAnsi="Arial" w:cs="Arial"/>
                <w:b/>
                <w:kern w:val="0"/>
                <w14:ligatures w14:val="none"/>
              </w:rPr>
              <w:t>3.0</w:t>
            </w:r>
            <w:r w:rsidR="00846551" w:rsidRPr="00846551">
              <w:rPr>
                <w:rFonts w:ascii="Arial" w:eastAsia="Times New Roman" w:hAnsi="Arial" w:cs="Arial"/>
                <w:b/>
                <w:kern w:val="0"/>
                <w14:ligatures w14:val="none"/>
              </w:rPr>
              <w:tab/>
              <w:t>Terms and Definitions</w:t>
            </w:r>
          </w:p>
          <w:p w14:paraId="534029CB" w14:textId="77777777" w:rsidR="00846551" w:rsidRPr="00846551" w:rsidRDefault="00846551" w:rsidP="00846551">
            <w:pPr>
              <w:tabs>
                <w:tab w:val="left" w:pos="907"/>
                <w:tab w:val="left" w:pos="1987"/>
                <w:tab w:val="left" w:pos="2520"/>
              </w:tabs>
              <w:spacing w:after="0" w:line="240" w:lineRule="auto"/>
              <w:ind w:left="900" w:hanging="900"/>
              <w:rPr>
                <w:rFonts w:ascii="Arial" w:eastAsia="Times New Roman" w:hAnsi="Arial" w:cs="Arial"/>
                <w:kern w:val="0"/>
                <w:sz w:val="20"/>
                <w:szCs w:val="20"/>
                <w14:ligatures w14:val="none"/>
              </w:rPr>
            </w:pPr>
          </w:p>
          <w:p w14:paraId="5F90427C"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b/>
                <w:i/>
                <w:kern w:val="0"/>
                <w:sz w:val="20"/>
                <w:szCs w:val="20"/>
                <w:u w:val="single"/>
                <w14:ligatures w14:val="none"/>
              </w:rPr>
            </w:pPr>
            <w:r w:rsidRPr="00846551">
              <w:rPr>
                <w:rFonts w:ascii="Arial" w:eastAsia="Times New Roman" w:hAnsi="Arial" w:cs="Arial"/>
                <w:kern w:val="0"/>
                <w:sz w:val="20"/>
                <w:szCs w:val="20"/>
                <w14:ligatures w14:val="none"/>
              </w:rPr>
              <w:t>The relevant definitions from TNI, Volume 1, Module 2, Section 3.0 are the preferred references. Definitions related to this document, which are used differently or do not exist in the above references are defined below.</w:t>
            </w:r>
          </w:p>
          <w:p w14:paraId="3C5384E9" w14:textId="77777777" w:rsidR="00846551" w:rsidRPr="00846551" w:rsidRDefault="00846551" w:rsidP="00846551">
            <w:pPr>
              <w:tabs>
                <w:tab w:val="left" w:pos="907"/>
                <w:tab w:val="left" w:pos="1987"/>
                <w:tab w:val="left" w:pos="2520"/>
              </w:tabs>
              <w:spacing w:after="0" w:line="240" w:lineRule="auto"/>
              <w:ind w:left="900" w:hanging="900"/>
              <w:rPr>
                <w:rFonts w:ascii="Arial" w:eastAsia="Times New Roman" w:hAnsi="Arial" w:cs="Arial"/>
                <w:b/>
                <w:i/>
                <w:kern w:val="0"/>
                <w:sz w:val="20"/>
                <w:szCs w:val="20"/>
                <w14:ligatures w14:val="none"/>
              </w:rPr>
            </w:pPr>
          </w:p>
          <w:p w14:paraId="6B1EADC4" w14:textId="77777777" w:rsidR="00846551" w:rsidRPr="00846551" w:rsidRDefault="00846551" w:rsidP="00846551">
            <w:pPr>
              <w:tabs>
                <w:tab w:val="left" w:pos="907"/>
                <w:tab w:val="left" w:pos="1987"/>
                <w:tab w:val="left" w:pos="2520"/>
              </w:tabs>
              <w:spacing w:after="0" w:line="240" w:lineRule="auto"/>
              <w:ind w:left="1440" w:hanging="720"/>
              <w:outlineLvl w:val="0"/>
              <w:rPr>
                <w:rFonts w:ascii="Arial" w:eastAsia="Times New Roman" w:hAnsi="Arial" w:cs="Arial"/>
                <w:b/>
                <w:bCs/>
                <w:kern w:val="0"/>
                <w:sz w:val="22"/>
                <w:szCs w:val="22"/>
                <w14:ligatures w14:val="none"/>
              </w:rPr>
            </w:pPr>
            <w:r w:rsidRPr="00846551">
              <w:rPr>
                <w:rFonts w:ascii="Arial" w:eastAsia="Times New Roman" w:hAnsi="Arial" w:cs="Arial"/>
                <w:b/>
                <w:bCs/>
                <w:kern w:val="0"/>
                <w:sz w:val="22"/>
                <w:szCs w:val="22"/>
                <w14:ligatures w14:val="none"/>
              </w:rPr>
              <w:t>3.1</w:t>
            </w:r>
            <w:r w:rsidRPr="00846551">
              <w:rPr>
                <w:rFonts w:ascii="Arial" w:eastAsia="Times New Roman" w:hAnsi="Arial" w:cs="Arial"/>
                <w:b/>
                <w:bCs/>
                <w:kern w:val="0"/>
                <w:sz w:val="22"/>
                <w:szCs w:val="22"/>
                <w14:ligatures w14:val="none"/>
              </w:rPr>
              <w:tab/>
              <w:t>Additional Terms and Definitions</w:t>
            </w:r>
          </w:p>
          <w:p w14:paraId="12FD3137" w14:textId="77777777" w:rsidR="00846551" w:rsidRPr="00846551" w:rsidRDefault="00846551" w:rsidP="00846551">
            <w:pPr>
              <w:tabs>
                <w:tab w:val="left" w:pos="907"/>
                <w:tab w:val="left" w:pos="1987"/>
                <w:tab w:val="left" w:pos="2520"/>
              </w:tabs>
              <w:spacing w:after="0" w:line="240" w:lineRule="auto"/>
              <w:ind w:left="1440" w:hanging="720"/>
              <w:outlineLvl w:val="0"/>
              <w:rPr>
                <w:rFonts w:ascii="Arial" w:eastAsia="Times New Roman" w:hAnsi="Arial" w:cs="Arial"/>
                <w:b/>
                <w:bCs/>
                <w:kern w:val="0"/>
                <w:sz w:val="22"/>
                <w:szCs w:val="22"/>
                <w:u w:val="single"/>
                <w14:ligatures w14:val="none"/>
              </w:rPr>
            </w:pPr>
          </w:p>
          <w:p w14:paraId="1655CBF2"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r w:rsidRPr="00846551">
              <w:rPr>
                <w:rFonts w:ascii="Arial" w:eastAsia="Times New Roman" w:hAnsi="Arial" w:cs="Arial"/>
                <w:b/>
                <w:bCs/>
                <w:kern w:val="0"/>
                <w:sz w:val="20"/>
                <w:szCs w:val="20"/>
                <w14:ligatures w14:val="none"/>
              </w:rPr>
              <w:t xml:space="preserve">Calibration Standard: </w:t>
            </w:r>
            <w:r w:rsidRPr="00846551">
              <w:rPr>
                <w:rFonts w:ascii="Arial" w:eastAsia="Times New Roman" w:hAnsi="Arial" w:cs="Arial"/>
                <w:kern w:val="0"/>
                <w:sz w:val="20"/>
                <w:szCs w:val="20"/>
                <w14:ligatures w14:val="none"/>
              </w:rPr>
              <w:t>A substance or reference material used for calibration.</w:t>
            </w:r>
          </w:p>
          <w:p w14:paraId="747DC8E5"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p>
          <w:p w14:paraId="1890EC0F"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r w:rsidRPr="00846551">
              <w:rPr>
                <w:rFonts w:ascii="Arial" w:eastAsia="Times New Roman" w:hAnsi="Arial" w:cs="Arial"/>
                <w:b/>
                <w:bCs/>
                <w:kern w:val="0"/>
                <w:sz w:val="20"/>
                <w:szCs w:val="20"/>
                <w14:ligatures w14:val="none"/>
              </w:rPr>
              <w:t>Internal Standard</w:t>
            </w:r>
            <w:r w:rsidRPr="00846551">
              <w:rPr>
                <w:rFonts w:ascii="Arial" w:eastAsia="Times New Roman" w:hAnsi="Arial" w:cs="Arial"/>
                <w:kern w:val="0"/>
                <w:sz w:val="20"/>
                <w:szCs w:val="20"/>
                <w14:ligatures w14:val="none"/>
              </w:rPr>
              <w:t>:</w:t>
            </w:r>
            <w:r w:rsidRPr="00846551">
              <w:rPr>
                <w:rFonts w:ascii="Arial" w:eastAsia="Times New Roman" w:hAnsi="Arial" w:cs="Arial"/>
                <w:kern w:val="0"/>
                <w:sz w:val="20"/>
                <w:szCs w:val="20"/>
                <w14:ligatures w14:val="none"/>
              </w:rPr>
              <w:tab/>
              <w:t>A known amount of standard added to a test portion of a sample as a reference for evaluating and controlling the precision and bias of the applied analytical method.</w:t>
            </w:r>
          </w:p>
          <w:p w14:paraId="0ABCC076"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p>
          <w:p w14:paraId="06302D83"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r w:rsidRPr="00846551">
              <w:rPr>
                <w:rFonts w:ascii="Arial" w:eastAsia="Times New Roman" w:hAnsi="Arial" w:cs="Arial"/>
                <w:b/>
                <w:bCs/>
                <w:kern w:val="0"/>
                <w:sz w:val="20"/>
                <w:szCs w:val="20"/>
                <w14:ligatures w14:val="none"/>
              </w:rPr>
              <w:t>Limit(s) of Quantitation (LOQ)</w:t>
            </w:r>
            <w:r w:rsidRPr="00846551">
              <w:rPr>
                <w:rFonts w:ascii="Arial" w:eastAsia="Times New Roman" w:hAnsi="Arial" w:cs="Arial"/>
                <w:kern w:val="0"/>
                <w:sz w:val="20"/>
                <w:szCs w:val="20"/>
                <w14:ligatures w14:val="none"/>
              </w:rPr>
              <w:t>: The minimum levels, concentrations, or quantities of a target variable (e.g., target analyte) that can be reported with a specified degree of confidence.</w:t>
            </w:r>
          </w:p>
          <w:p w14:paraId="014EA860"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p>
          <w:p w14:paraId="419E1DAD"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r w:rsidRPr="00846551">
              <w:rPr>
                <w:rFonts w:ascii="Arial" w:eastAsia="Times New Roman" w:hAnsi="Arial" w:cs="Arial"/>
                <w:b/>
                <w:bCs/>
                <w:kern w:val="0"/>
                <w:sz w:val="20"/>
                <w:szCs w:val="20"/>
                <w14:ligatures w14:val="none"/>
              </w:rPr>
              <w:t>Verification:</w:t>
            </w:r>
            <w:r w:rsidRPr="00846551">
              <w:rPr>
                <w:rFonts w:ascii="Arial" w:eastAsia="Times New Roman" w:hAnsi="Arial" w:cs="Arial"/>
                <w:kern w:val="0"/>
                <w:sz w:val="20"/>
                <w:szCs w:val="20"/>
                <w14:ligatures w14:val="none"/>
              </w:rPr>
              <w:tab/>
              <w:t xml:space="preserve">Confirmation by examination and objective evidence that specified requirements have been met. In connection with the management of measuring equipment, verification provides a means for checking that the </w:t>
            </w:r>
            <w:r w:rsidRPr="00846551">
              <w:rPr>
                <w:rFonts w:ascii="Arial" w:eastAsia="Times New Roman" w:hAnsi="Arial" w:cs="Arial"/>
                <w:kern w:val="0"/>
                <w:sz w:val="20"/>
                <w:szCs w:val="20"/>
                <w14:ligatures w14:val="none"/>
              </w:rPr>
              <w:lastRenderedPageBreak/>
              <w:t>deviations between values indicated by a measuring instrument and corresponding known values of a measured quantity are consistently smaller than the maximum allowable error defined in a standard, regulation or specification particular to the management of the measuring equipment.</w:t>
            </w:r>
          </w:p>
          <w:p w14:paraId="69E55588"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p>
          <w:p w14:paraId="1E0F25FD" w14:textId="77777777" w:rsidR="00846551" w:rsidRPr="00846551" w:rsidRDefault="00846551" w:rsidP="00846551">
            <w:pPr>
              <w:tabs>
                <w:tab w:val="left" w:pos="720"/>
                <w:tab w:val="left" w:pos="907"/>
                <w:tab w:val="left" w:pos="1260"/>
                <w:tab w:val="left" w:pos="1800"/>
                <w:tab w:val="left" w:pos="1987"/>
                <w:tab w:val="left" w:pos="2340"/>
                <w:tab w:val="left" w:pos="2520"/>
                <w:tab w:val="left" w:pos="2880"/>
              </w:tabs>
              <w:spacing w:after="0" w:line="240" w:lineRule="auto"/>
              <w:ind w:left="720" w:hanging="720"/>
              <w:rPr>
                <w:rFonts w:ascii="Arial" w:eastAsia="Times New Roman" w:hAnsi="Arial" w:cs="Arial"/>
                <w:kern w:val="0"/>
                <w:sz w:val="20"/>
                <w:szCs w:val="20"/>
                <w14:ligatures w14:val="none"/>
              </w:rPr>
            </w:pPr>
            <w:r w:rsidRPr="00846551">
              <w:rPr>
                <w:rFonts w:ascii="Arial" w:eastAsia="Times New Roman" w:hAnsi="Arial" w:cs="Arial"/>
                <w:kern w:val="0"/>
                <w:sz w:val="20"/>
                <w:szCs w:val="20"/>
                <w14:ligatures w14:val="none"/>
              </w:rPr>
              <w:tab/>
            </w:r>
            <w:r w:rsidRPr="00846551">
              <w:rPr>
                <w:rFonts w:ascii="Arial" w:eastAsia="Times New Roman" w:hAnsi="Arial" w:cs="Arial"/>
                <w:b/>
                <w:bCs/>
                <w:kern w:val="0"/>
                <w:sz w:val="20"/>
                <w:szCs w:val="20"/>
                <w14:ligatures w14:val="none"/>
              </w:rPr>
              <w:t xml:space="preserve">Matrix Spike: </w:t>
            </w:r>
            <w:r w:rsidRPr="00846551">
              <w:rPr>
                <w:rFonts w:ascii="Arial" w:eastAsia="Times New Roman" w:hAnsi="Arial" w:cs="Arial"/>
                <w:kern w:val="0"/>
                <w:sz w:val="20"/>
                <w:szCs w:val="20"/>
                <w14:ligatures w14:val="none"/>
              </w:rPr>
              <w:t xml:space="preserve">Additional aliquot of a sample to which known concentration(s) of target analyte(s) is added. The spiked sample must then be handled </w:t>
            </w:r>
            <w:proofErr w:type="gramStart"/>
            <w:r w:rsidRPr="00846551">
              <w:rPr>
                <w:rFonts w:ascii="Arial" w:eastAsia="Times New Roman" w:hAnsi="Arial" w:cs="Arial"/>
                <w:kern w:val="0"/>
                <w:sz w:val="20"/>
                <w:szCs w:val="20"/>
                <w14:ligatures w14:val="none"/>
              </w:rPr>
              <w:t>exactly the same</w:t>
            </w:r>
            <w:proofErr w:type="gramEnd"/>
            <w:r w:rsidRPr="00846551">
              <w:rPr>
                <w:rFonts w:ascii="Arial" w:eastAsia="Times New Roman" w:hAnsi="Arial" w:cs="Arial"/>
                <w:kern w:val="0"/>
                <w:sz w:val="20"/>
                <w:szCs w:val="20"/>
                <w14:ligatures w14:val="none"/>
              </w:rPr>
              <w:t xml:space="preserve"> as the original sample though all analytical preparatory and analysis processes. The matrix spike is used to assess the </w:t>
            </w:r>
            <w:proofErr w:type="gramStart"/>
            <w:r w:rsidRPr="00846551">
              <w:rPr>
                <w:rFonts w:ascii="Arial" w:eastAsia="Times New Roman" w:hAnsi="Arial" w:cs="Arial"/>
                <w:kern w:val="0"/>
                <w:sz w:val="20"/>
                <w:szCs w:val="20"/>
                <w14:ligatures w14:val="none"/>
              </w:rPr>
              <w:t>effect of</w:t>
            </w:r>
            <w:proofErr w:type="gramEnd"/>
            <w:r w:rsidRPr="00846551">
              <w:rPr>
                <w:rFonts w:ascii="Arial" w:eastAsia="Times New Roman" w:hAnsi="Arial" w:cs="Arial"/>
                <w:kern w:val="0"/>
                <w:sz w:val="20"/>
                <w:szCs w:val="20"/>
                <w14:ligatures w14:val="none"/>
              </w:rPr>
              <w:t xml:space="preserve"> the sample’s matrix has on a method’s recovery efficiency.</w:t>
            </w:r>
          </w:p>
          <w:p w14:paraId="46311DBF" w14:textId="77777777" w:rsidR="00846551" w:rsidRPr="00846551" w:rsidRDefault="00846551" w:rsidP="00846551">
            <w:pPr>
              <w:tabs>
                <w:tab w:val="left" w:pos="720"/>
                <w:tab w:val="left" w:pos="907"/>
                <w:tab w:val="left" w:pos="1260"/>
                <w:tab w:val="left" w:pos="1800"/>
                <w:tab w:val="left" w:pos="1987"/>
                <w:tab w:val="left" w:pos="2340"/>
                <w:tab w:val="left" w:pos="2520"/>
                <w:tab w:val="left" w:pos="2880"/>
              </w:tabs>
              <w:spacing w:after="0" w:line="240" w:lineRule="auto"/>
              <w:ind w:left="720" w:hanging="720"/>
              <w:rPr>
                <w:rFonts w:ascii="Arial" w:eastAsia="Times New Roman" w:hAnsi="Arial" w:cs="Arial"/>
                <w:kern w:val="0"/>
                <w:sz w:val="20"/>
                <w:szCs w:val="20"/>
                <w14:ligatures w14:val="none"/>
              </w:rPr>
            </w:pPr>
          </w:p>
          <w:p w14:paraId="654F031F" w14:textId="77777777" w:rsidR="00846551" w:rsidRPr="00846551" w:rsidRDefault="00846551" w:rsidP="00846551">
            <w:pPr>
              <w:tabs>
                <w:tab w:val="left" w:pos="720"/>
                <w:tab w:val="left" w:pos="907"/>
                <w:tab w:val="left" w:pos="1260"/>
                <w:tab w:val="left" w:pos="1800"/>
                <w:tab w:val="left" w:pos="1987"/>
                <w:tab w:val="left" w:pos="2340"/>
                <w:tab w:val="left" w:pos="2520"/>
                <w:tab w:val="left" w:pos="2880"/>
              </w:tabs>
              <w:spacing w:after="0" w:line="240" w:lineRule="auto"/>
              <w:ind w:left="720" w:hanging="720"/>
              <w:rPr>
                <w:rFonts w:ascii="Arial" w:eastAsia="Times New Roman" w:hAnsi="Arial" w:cs="Arial"/>
                <w:kern w:val="0"/>
                <w:sz w:val="20"/>
                <w:szCs w:val="20"/>
                <w14:ligatures w14:val="none"/>
              </w:rPr>
            </w:pPr>
            <w:r w:rsidRPr="00846551">
              <w:rPr>
                <w:rFonts w:ascii="Arial" w:eastAsia="Times New Roman" w:hAnsi="Arial" w:cs="Arial"/>
                <w:kern w:val="0"/>
                <w:sz w:val="20"/>
                <w:szCs w:val="20"/>
                <w14:ligatures w14:val="none"/>
              </w:rPr>
              <w:tab/>
            </w:r>
            <w:r w:rsidRPr="00846551">
              <w:rPr>
                <w:rFonts w:ascii="Arial" w:eastAsia="Times New Roman" w:hAnsi="Arial" w:cs="Arial"/>
                <w:b/>
                <w:bCs/>
                <w:kern w:val="0"/>
                <w:sz w:val="20"/>
                <w:szCs w:val="20"/>
                <w14:ligatures w14:val="none"/>
              </w:rPr>
              <w:t xml:space="preserve">Matrix Spike Duplicate: </w:t>
            </w:r>
            <w:r w:rsidRPr="00846551">
              <w:rPr>
                <w:rFonts w:ascii="Arial" w:eastAsia="Times New Roman" w:hAnsi="Arial" w:cs="Arial"/>
                <w:kern w:val="0"/>
                <w:sz w:val="20"/>
                <w:szCs w:val="20"/>
                <w14:ligatures w14:val="none"/>
              </w:rPr>
              <w:t>A replicate matrix spike prepared in the laboratory and analyzed to obtain a measure of the precision of the recovery for each analyte.</w:t>
            </w:r>
          </w:p>
          <w:p w14:paraId="2337BB31" w14:textId="77777777" w:rsidR="00846551" w:rsidRPr="00846551" w:rsidRDefault="00846551" w:rsidP="00846551">
            <w:pPr>
              <w:tabs>
                <w:tab w:val="left" w:pos="720"/>
                <w:tab w:val="left" w:pos="907"/>
                <w:tab w:val="left" w:pos="1260"/>
                <w:tab w:val="left" w:pos="1800"/>
                <w:tab w:val="left" w:pos="1987"/>
                <w:tab w:val="left" w:pos="2340"/>
                <w:tab w:val="left" w:pos="2520"/>
                <w:tab w:val="left" w:pos="2880"/>
              </w:tabs>
              <w:spacing w:after="0" w:line="240" w:lineRule="auto"/>
              <w:ind w:left="720" w:hanging="720"/>
              <w:rPr>
                <w:rFonts w:ascii="Arial" w:eastAsia="Times New Roman" w:hAnsi="Arial" w:cs="Arial"/>
                <w:kern w:val="0"/>
                <w:sz w:val="20"/>
                <w:szCs w:val="20"/>
                <w14:ligatures w14:val="none"/>
              </w:rPr>
            </w:pPr>
          </w:p>
          <w:p w14:paraId="2C15151A"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r w:rsidRPr="00846551">
              <w:rPr>
                <w:rFonts w:ascii="Arial" w:eastAsia="Times New Roman" w:hAnsi="Arial" w:cs="Arial"/>
                <w:b/>
                <w:bCs/>
                <w:kern w:val="0"/>
                <w:sz w:val="20"/>
                <w:szCs w:val="20"/>
                <w14:ligatures w14:val="none"/>
              </w:rPr>
              <w:t>Limit of Detection (LOD)</w:t>
            </w:r>
            <w:r w:rsidRPr="00846551">
              <w:rPr>
                <w:rFonts w:ascii="Arial" w:eastAsia="Times New Roman" w:hAnsi="Arial" w:cs="Arial"/>
                <w:kern w:val="0"/>
                <w:sz w:val="20"/>
                <w:szCs w:val="20"/>
                <w14:ligatures w14:val="none"/>
              </w:rPr>
              <w:t>: The minimum result which can be reliably discriminated from a blank with a predetermined confidence level.</w:t>
            </w:r>
          </w:p>
          <w:p w14:paraId="3FD7592B"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p>
          <w:p w14:paraId="43848E7A" w14:textId="77777777" w:rsidR="00846551" w:rsidRPr="00846551" w:rsidRDefault="00846551" w:rsidP="00846551">
            <w:pPr>
              <w:tabs>
                <w:tab w:val="left" w:pos="907"/>
                <w:tab w:val="left" w:pos="1987"/>
                <w:tab w:val="left" w:pos="2520"/>
              </w:tabs>
              <w:spacing w:after="0" w:line="240" w:lineRule="auto"/>
              <w:ind w:left="720"/>
              <w:rPr>
                <w:rFonts w:ascii="Arial" w:eastAsia="Times New Roman" w:hAnsi="Arial" w:cs="Arial"/>
                <w:kern w:val="0"/>
                <w:sz w:val="20"/>
                <w:szCs w:val="20"/>
                <w14:ligatures w14:val="none"/>
              </w:rPr>
            </w:pPr>
            <w:r w:rsidRPr="00846551">
              <w:rPr>
                <w:rFonts w:ascii="Arial" w:eastAsia="Times New Roman" w:hAnsi="Arial" w:cs="Arial"/>
                <w:b/>
                <w:bCs/>
                <w:kern w:val="0"/>
                <w:sz w:val="20"/>
                <w:szCs w:val="20"/>
                <w14:ligatures w14:val="none"/>
              </w:rPr>
              <w:t>Measurement System</w:t>
            </w:r>
            <w:r w:rsidRPr="00846551">
              <w:rPr>
                <w:rFonts w:ascii="Arial" w:eastAsia="Times New Roman" w:hAnsi="Arial" w:cs="Arial"/>
                <w:kern w:val="0"/>
                <w:sz w:val="20"/>
                <w:szCs w:val="20"/>
                <w14:ligatures w14:val="none"/>
              </w:rPr>
              <w:t>: A method, as implemented at a particular laboratory, and which includes the equipment used to perform the test and the operator(s).</w:t>
            </w:r>
          </w:p>
          <w:p w14:paraId="4F5ABF94" w14:textId="77777777" w:rsidR="00846551" w:rsidRPr="00846551" w:rsidRDefault="00846551" w:rsidP="00846551">
            <w:pPr>
              <w:tabs>
                <w:tab w:val="left" w:pos="907"/>
                <w:tab w:val="left" w:pos="1987"/>
                <w:tab w:val="left" w:pos="2520"/>
              </w:tabs>
              <w:spacing w:after="0" w:line="240" w:lineRule="auto"/>
              <w:ind w:left="1620" w:hanging="900"/>
              <w:rPr>
                <w:rFonts w:ascii="Arial" w:eastAsia="Times New Roman" w:hAnsi="Arial" w:cs="Arial"/>
                <w:kern w:val="0"/>
                <w:sz w:val="20"/>
                <w:szCs w:val="20"/>
                <w14:ligatures w14:val="none"/>
              </w:rPr>
            </w:pPr>
          </w:p>
          <w:p w14:paraId="677461C3" w14:textId="77777777" w:rsidR="00846551" w:rsidRPr="00846551" w:rsidRDefault="00846551" w:rsidP="00846551">
            <w:pPr>
              <w:tabs>
                <w:tab w:val="left" w:pos="907"/>
                <w:tab w:val="left" w:pos="1987"/>
                <w:tab w:val="left" w:pos="2520"/>
              </w:tabs>
              <w:spacing w:after="0" w:line="240" w:lineRule="auto"/>
              <w:ind w:left="1440" w:hanging="720"/>
              <w:outlineLvl w:val="0"/>
              <w:rPr>
                <w:rFonts w:ascii="Arial" w:eastAsia="Times New Roman" w:hAnsi="Arial" w:cs="Arial"/>
                <w:b/>
                <w:bCs/>
                <w:kern w:val="0"/>
                <w:sz w:val="22"/>
                <w:szCs w:val="22"/>
                <w:u w:val="single"/>
                <w14:ligatures w14:val="none"/>
              </w:rPr>
            </w:pPr>
            <w:r w:rsidRPr="00846551">
              <w:rPr>
                <w:rFonts w:ascii="Arial" w:eastAsia="Times New Roman" w:hAnsi="Arial" w:cs="Arial"/>
                <w:b/>
                <w:bCs/>
                <w:kern w:val="0"/>
                <w:sz w:val="22"/>
                <w:szCs w:val="22"/>
                <w14:ligatures w14:val="none"/>
              </w:rPr>
              <w:t>3.2</w:t>
            </w:r>
            <w:r w:rsidRPr="00846551">
              <w:rPr>
                <w:rFonts w:ascii="Arial" w:eastAsia="Times New Roman" w:hAnsi="Arial" w:cs="Arial"/>
                <w:b/>
                <w:bCs/>
                <w:kern w:val="0"/>
                <w:sz w:val="22"/>
                <w:szCs w:val="22"/>
                <w14:ligatures w14:val="none"/>
              </w:rPr>
              <w:tab/>
              <w:t>Exclusions and Exceptions</w:t>
            </w:r>
          </w:p>
          <w:p w14:paraId="76D75D3D" w14:textId="77777777" w:rsidR="00846551" w:rsidRPr="00846551" w:rsidRDefault="00846551" w:rsidP="00846551">
            <w:pPr>
              <w:tabs>
                <w:tab w:val="left" w:pos="907"/>
                <w:tab w:val="left" w:pos="1987"/>
                <w:tab w:val="left" w:pos="2520"/>
              </w:tabs>
              <w:spacing w:after="0" w:line="240" w:lineRule="auto"/>
              <w:ind w:left="1620" w:hanging="900"/>
              <w:rPr>
                <w:rFonts w:ascii="Arial" w:eastAsia="Times New Roman" w:hAnsi="Arial" w:cs="Arial"/>
                <w:kern w:val="0"/>
                <w:sz w:val="20"/>
                <w:szCs w:val="20"/>
                <w14:ligatures w14:val="none"/>
              </w:rPr>
            </w:pPr>
          </w:p>
          <w:p w14:paraId="3F20E07A" w14:textId="77777777" w:rsidR="00846551" w:rsidRPr="00846551" w:rsidRDefault="00846551" w:rsidP="00846551">
            <w:pPr>
              <w:tabs>
                <w:tab w:val="left" w:pos="907"/>
                <w:tab w:val="left" w:pos="1987"/>
                <w:tab w:val="left" w:pos="2520"/>
              </w:tabs>
              <w:spacing w:after="0" w:line="240" w:lineRule="auto"/>
              <w:ind w:left="1620" w:hanging="900"/>
              <w:rPr>
                <w:rFonts w:ascii="Arial" w:eastAsia="Times New Roman" w:hAnsi="Arial" w:cs="Arial"/>
                <w:kern w:val="0"/>
                <w:sz w:val="20"/>
                <w:szCs w:val="20"/>
                <w14:ligatures w14:val="none"/>
              </w:rPr>
            </w:pPr>
            <w:r w:rsidRPr="00846551">
              <w:rPr>
                <w:rFonts w:ascii="Arial" w:eastAsia="Times New Roman" w:hAnsi="Arial" w:cs="Arial"/>
                <w:kern w:val="0"/>
                <w:sz w:val="20"/>
                <w:szCs w:val="20"/>
                <w14:ligatures w14:val="none"/>
              </w:rPr>
              <w:tab/>
              <w:t>Reserved</w:t>
            </w:r>
          </w:p>
          <w:p w14:paraId="43809164" w14:textId="6B5070C6" w:rsidR="008659A6" w:rsidRPr="008659A6" w:rsidRDefault="008659A6" w:rsidP="008659A6">
            <w:pPr>
              <w:widowControl w:val="0"/>
              <w:spacing w:after="0" w:line="240" w:lineRule="auto"/>
              <w:rPr>
                <w:rFonts w:ascii="Arial" w:eastAsia="Times New Roman" w:hAnsi="Arial" w:cs="Arial"/>
                <w:b/>
                <w:bCs/>
                <w:color w:val="000000"/>
                <w:kern w:val="0"/>
                <w:sz w:val="20"/>
                <w:szCs w:val="20"/>
                <w14:ligatures w14:val="none"/>
              </w:rPr>
            </w:pPr>
          </w:p>
        </w:tc>
        <w:tc>
          <w:tcPr>
            <w:tcW w:w="3780" w:type="dxa"/>
            <w:vAlign w:val="center"/>
            <w:hideMark/>
          </w:tcPr>
          <w:p w14:paraId="36568FBF" w14:textId="649A533A" w:rsidR="008659A6" w:rsidRPr="008659A6" w:rsidRDefault="008659A6" w:rsidP="008659A6">
            <w:pPr>
              <w:widowControl w:val="0"/>
              <w:spacing w:after="0" w:line="240" w:lineRule="auto"/>
              <w:rPr>
                <w:rFonts w:ascii="Arial" w:eastAsia="Times New Roman" w:hAnsi="Arial" w:cs="Arial"/>
                <w:kern w:val="0"/>
                <w:sz w:val="20"/>
                <w:szCs w:val="20"/>
                <w14:ligatures w14:val="none"/>
              </w:rPr>
            </w:pPr>
            <w:r w:rsidRPr="008659A6">
              <w:rPr>
                <w:rFonts w:ascii="Arial" w:eastAsia="Times New Roman" w:hAnsi="Arial" w:cs="Arial"/>
                <w:kern w:val="0"/>
                <w:sz w:val="20"/>
                <w:szCs w:val="20"/>
                <w14:ligatures w14:val="none"/>
              </w:rPr>
              <w:lastRenderedPageBreak/>
              <w:t> </w:t>
            </w:r>
            <w:r w:rsidR="00846551">
              <w:rPr>
                <w:rFonts w:ascii="Arial" w:eastAsia="Times New Roman" w:hAnsi="Arial" w:cs="Arial"/>
                <w:kern w:val="0"/>
                <w:sz w:val="20"/>
                <w:szCs w:val="20"/>
                <w14:ligatures w14:val="none"/>
              </w:rPr>
              <w:t xml:space="preserve">Definitions added </w:t>
            </w:r>
            <w:proofErr w:type="gramStart"/>
            <w:r w:rsidR="00846551">
              <w:rPr>
                <w:rFonts w:ascii="Arial" w:eastAsia="Times New Roman" w:hAnsi="Arial" w:cs="Arial"/>
                <w:kern w:val="0"/>
                <w:sz w:val="20"/>
                <w:szCs w:val="20"/>
                <w14:ligatures w14:val="none"/>
              </w:rPr>
              <w:t>that</w:t>
            </w:r>
            <w:proofErr w:type="gramEnd"/>
            <w:r w:rsidR="00846551">
              <w:rPr>
                <w:rFonts w:ascii="Arial" w:eastAsia="Times New Roman" w:hAnsi="Arial" w:cs="Arial"/>
                <w:kern w:val="0"/>
                <w:sz w:val="20"/>
                <w:szCs w:val="20"/>
                <w14:ligatures w14:val="none"/>
              </w:rPr>
              <w:t xml:space="preserve"> were going to be removed from V1M2 where they were previously housed.</w:t>
            </w:r>
          </w:p>
        </w:tc>
      </w:tr>
      <w:tr w:rsidR="00D54497" w:rsidRPr="008659A6" w14:paraId="7D93C6F7" w14:textId="77777777" w:rsidTr="00706D20">
        <w:trPr>
          <w:trHeight w:val="320"/>
        </w:trPr>
        <w:tc>
          <w:tcPr>
            <w:tcW w:w="3378" w:type="dxa"/>
            <w:vAlign w:val="center"/>
            <w:hideMark/>
          </w:tcPr>
          <w:p w14:paraId="6318E514" w14:textId="06290F0F" w:rsidR="008659A6" w:rsidRPr="008659A6" w:rsidRDefault="008659A6" w:rsidP="008659A6">
            <w:pPr>
              <w:widowControl w:val="0"/>
              <w:spacing w:after="0" w:line="240" w:lineRule="auto"/>
              <w:rPr>
                <w:rFonts w:ascii="Arial" w:eastAsia="Times New Roman" w:hAnsi="Arial" w:cs="Arial"/>
                <w:kern w:val="0"/>
                <w:sz w:val="20"/>
                <w:szCs w:val="20"/>
                <w14:ligatures w14:val="none"/>
              </w:rPr>
            </w:pPr>
            <w:r w:rsidRPr="008659A6">
              <w:rPr>
                <w:rFonts w:ascii="Arial" w:eastAsia="Times New Roman" w:hAnsi="Arial" w:cs="Arial"/>
                <w:kern w:val="0"/>
                <w:sz w:val="20"/>
                <w:szCs w:val="20"/>
                <w14:ligatures w14:val="none"/>
              </w:rPr>
              <w:t> </w:t>
            </w:r>
            <w:r w:rsidR="00ED4D30" w:rsidRPr="00ED4D30">
              <w:rPr>
                <w:rFonts w:ascii="Arial" w:eastAsia="Times New Roman" w:hAnsi="Arial" w:cs="Arial"/>
                <w:kern w:val="0"/>
                <w:sz w:val="20"/>
                <w:szCs w:val="20"/>
                <w14:ligatures w14:val="none"/>
              </w:rPr>
              <w:t>4.0</w:t>
            </w:r>
            <w:r w:rsidR="00ED4D30" w:rsidRPr="00ED4D30">
              <w:rPr>
                <w:rFonts w:ascii="Arial" w:eastAsia="Times New Roman" w:hAnsi="Arial" w:cs="Arial"/>
                <w:kern w:val="0"/>
                <w:sz w:val="20"/>
                <w:szCs w:val="20"/>
                <w14:ligatures w14:val="none"/>
              </w:rPr>
              <w:tab/>
              <w:t>Technical Specialist</w:t>
            </w:r>
          </w:p>
        </w:tc>
        <w:tc>
          <w:tcPr>
            <w:tcW w:w="4632" w:type="dxa"/>
            <w:vAlign w:val="center"/>
            <w:hideMark/>
          </w:tcPr>
          <w:p w14:paraId="4D1913C5" w14:textId="415D3645" w:rsidR="008659A6" w:rsidRPr="00ED4D30" w:rsidRDefault="008659A6" w:rsidP="008659A6">
            <w:pPr>
              <w:widowControl w:val="0"/>
              <w:spacing w:after="0" w:line="240" w:lineRule="auto"/>
              <w:rPr>
                <w:rFonts w:ascii="Arial" w:eastAsia="Times New Roman" w:hAnsi="Arial" w:cs="Arial"/>
                <w:kern w:val="0"/>
                <w:sz w:val="20"/>
                <w:szCs w:val="20"/>
                <w14:ligatures w14:val="none"/>
              </w:rPr>
            </w:pPr>
            <w:r w:rsidRPr="008659A6">
              <w:rPr>
                <w:rFonts w:ascii="Arial" w:eastAsia="Times New Roman" w:hAnsi="Arial" w:cs="Arial"/>
                <w:b/>
                <w:bCs/>
                <w:kern w:val="0"/>
                <w:sz w:val="20"/>
                <w:szCs w:val="20"/>
                <w14:ligatures w14:val="none"/>
              </w:rPr>
              <w:t> </w:t>
            </w:r>
            <w:r w:rsidR="00ED4D30">
              <w:rPr>
                <w:rFonts w:ascii="Arial" w:eastAsia="Times New Roman" w:hAnsi="Arial" w:cs="Arial"/>
                <w:kern w:val="0"/>
                <w:sz w:val="20"/>
                <w:szCs w:val="20"/>
                <w14:ligatures w14:val="none"/>
              </w:rPr>
              <w:t>Section Added</w:t>
            </w:r>
          </w:p>
        </w:tc>
        <w:tc>
          <w:tcPr>
            <w:tcW w:w="3780" w:type="dxa"/>
            <w:vAlign w:val="center"/>
            <w:hideMark/>
          </w:tcPr>
          <w:p w14:paraId="56184ECC" w14:textId="294CB27B" w:rsidR="008659A6" w:rsidRPr="008659A6" w:rsidRDefault="00ED4D30" w:rsidP="008659A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Technical specialist added to all technical modules.</w:t>
            </w:r>
          </w:p>
        </w:tc>
      </w:tr>
      <w:tr w:rsidR="00D54497" w:rsidRPr="008659A6" w14:paraId="53764DBB" w14:textId="77777777" w:rsidTr="00706D20">
        <w:trPr>
          <w:trHeight w:val="320"/>
        </w:trPr>
        <w:tc>
          <w:tcPr>
            <w:tcW w:w="3378" w:type="dxa"/>
            <w:vAlign w:val="center"/>
          </w:tcPr>
          <w:p w14:paraId="68C08ABC" w14:textId="07BFC104" w:rsidR="00C36017" w:rsidRPr="00C36017" w:rsidRDefault="00C36017" w:rsidP="00F65410">
            <w:pPr>
              <w:widowControl w:val="0"/>
              <w:spacing w:after="0" w:line="240" w:lineRule="auto"/>
              <w:rPr>
                <w:rFonts w:ascii="Arial" w:eastAsia="Times New Roman" w:hAnsi="Arial" w:cs="Arial"/>
                <w:b/>
                <w:bCs/>
                <w:kern w:val="0"/>
                <w:sz w:val="20"/>
                <w:szCs w:val="20"/>
                <w14:ligatures w14:val="none"/>
              </w:rPr>
            </w:pPr>
            <w:r w:rsidRPr="00C36017">
              <w:rPr>
                <w:rFonts w:ascii="Arial" w:eastAsia="Times New Roman" w:hAnsi="Arial" w:cs="Arial"/>
                <w:b/>
                <w:bCs/>
                <w:kern w:val="0"/>
                <w:sz w:val="20"/>
                <w:szCs w:val="20"/>
                <w14:ligatures w14:val="none"/>
              </w:rPr>
              <w:lastRenderedPageBreak/>
              <w:t>1.4 Method Selection</w:t>
            </w:r>
          </w:p>
        </w:tc>
        <w:tc>
          <w:tcPr>
            <w:tcW w:w="4632" w:type="dxa"/>
            <w:vAlign w:val="center"/>
          </w:tcPr>
          <w:p w14:paraId="3D972EBB" w14:textId="165C8DCF" w:rsidR="00C36017" w:rsidRPr="00372492" w:rsidRDefault="00372492" w:rsidP="008659A6">
            <w:pPr>
              <w:widowControl w:val="0"/>
              <w:spacing w:after="0" w:line="240" w:lineRule="auto"/>
              <w:rPr>
                <w:rFonts w:ascii="Arial" w:eastAsia="Times New Roman" w:hAnsi="Arial" w:cs="Arial"/>
                <w:b/>
                <w:bCs/>
                <w:kern w:val="0"/>
                <w:sz w:val="20"/>
                <w:szCs w:val="20"/>
                <w14:ligatures w14:val="none"/>
              </w:rPr>
            </w:pPr>
            <w:r w:rsidRPr="00372492">
              <w:rPr>
                <w:rFonts w:ascii="Arial" w:eastAsia="Times New Roman" w:hAnsi="Arial" w:cs="Arial"/>
                <w:b/>
                <w:bCs/>
                <w:kern w:val="0"/>
                <w:sz w:val="20"/>
                <w:szCs w:val="20"/>
                <w14:ligatures w14:val="none"/>
              </w:rPr>
              <w:t>5.0</w:t>
            </w:r>
            <w:r w:rsidRPr="00372492">
              <w:rPr>
                <w:rFonts w:ascii="Arial" w:eastAsia="Times New Roman" w:hAnsi="Arial" w:cs="Arial"/>
                <w:b/>
                <w:bCs/>
                <w:kern w:val="0"/>
                <w:sz w:val="20"/>
                <w:szCs w:val="20"/>
                <w14:ligatures w14:val="none"/>
              </w:rPr>
              <w:tab/>
              <w:t>Selection, Verification and Validation of Methods</w:t>
            </w:r>
          </w:p>
        </w:tc>
        <w:tc>
          <w:tcPr>
            <w:tcW w:w="3780" w:type="dxa"/>
            <w:vAlign w:val="center"/>
          </w:tcPr>
          <w:p w14:paraId="6BE88D01" w14:textId="706CE7BE" w:rsidR="00C36017" w:rsidRPr="008659A6" w:rsidRDefault="00D9190E" w:rsidP="008659A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Combine</w:t>
            </w:r>
            <w:r w:rsidR="007B7657">
              <w:rPr>
                <w:rFonts w:ascii="Arial" w:eastAsia="Times New Roman" w:hAnsi="Arial" w:cs="Arial"/>
                <w:kern w:val="0"/>
                <w:sz w:val="20"/>
                <w:szCs w:val="20"/>
                <w14:ligatures w14:val="none"/>
              </w:rPr>
              <w:t xml:space="preserve"> sections 1.4 </w:t>
            </w:r>
            <w:r>
              <w:rPr>
                <w:rFonts w:ascii="Arial" w:eastAsia="Times New Roman" w:hAnsi="Arial" w:cs="Arial"/>
                <w:kern w:val="0"/>
                <w:sz w:val="20"/>
                <w:szCs w:val="20"/>
                <w14:ligatures w14:val="none"/>
              </w:rPr>
              <w:t xml:space="preserve">method selection </w:t>
            </w:r>
            <w:r w:rsidR="007B7657">
              <w:rPr>
                <w:rFonts w:ascii="Arial" w:eastAsia="Times New Roman" w:hAnsi="Arial" w:cs="Arial"/>
                <w:kern w:val="0"/>
                <w:sz w:val="20"/>
                <w:szCs w:val="20"/>
                <w14:ligatures w14:val="none"/>
              </w:rPr>
              <w:t>and 1.5</w:t>
            </w:r>
            <w:r>
              <w:rPr>
                <w:rFonts w:ascii="Arial" w:eastAsia="Times New Roman" w:hAnsi="Arial" w:cs="Arial"/>
                <w:kern w:val="0"/>
                <w:sz w:val="20"/>
                <w:szCs w:val="20"/>
                <w14:ligatures w14:val="none"/>
              </w:rPr>
              <w:t xml:space="preserve"> Method Validation</w:t>
            </w:r>
            <w:r w:rsidR="007B7657">
              <w:rPr>
                <w:rFonts w:ascii="Arial" w:eastAsia="Times New Roman" w:hAnsi="Arial" w:cs="Arial"/>
                <w:kern w:val="0"/>
                <w:sz w:val="20"/>
                <w:szCs w:val="20"/>
                <w14:ligatures w14:val="none"/>
              </w:rPr>
              <w:t xml:space="preserve"> into</w:t>
            </w:r>
            <w:r>
              <w:rPr>
                <w:rFonts w:ascii="Arial" w:eastAsia="Times New Roman" w:hAnsi="Arial" w:cs="Arial"/>
                <w:kern w:val="0"/>
                <w:sz w:val="20"/>
                <w:szCs w:val="20"/>
                <w14:ligatures w14:val="none"/>
              </w:rPr>
              <w:t xml:space="preserve"> a single</w:t>
            </w:r>
            <w:r w:rsidR="007B7657">
              <w:rPr>
                <w:rFonts w:ascii="Arial" w:eastAsia="Times New Roman" w:hAnsi="Arial" w:cs="Arial"/>
                <w:kern w:val="0"/>
                <w:sz w:val="20"/>
                <w:szCs w:val="20"/>
                <w14:ligatures w14:val="none"/>
              </w:rPr>
              <w:t xml:space="preserve"> Section 5</w:t>
            </w:r>
            <w:r>
              <w:rPr>
                <w:rFonts w:ascii="Arial" w:eastAsia="Times New Roman" w:hAnsi="Arial" w:cs="Arial"/>
                <w:kern w:val="0"/>
                <w:sz w:val="20"/>
                <w:szCs w:val="20"/>
                <w14:ligatures w14:val="none"/>
              </w:rPr>
              <w:t>.  Included Verification of methods for clarification on what was needed for Validation vs. Verification</w:t>
            </w:r>
          </w:p>
        </w:tc>
      </w:tr>
      <w:tr w:rsidR="00D54497" w:rsidRPr="008659A6" w14:paraId="433D32B3" w14:textId="77777777" w:rsidTr="00706D20">
        <w:trPr>
          <w:trHeight w:val="320"/>
        </w:trPr>
        <w:tc>
          <w:tcPr>
            <w:tcW w:w="3378" w:type="dxa"/>
            <w:vAlign w:val="center"/>
            <w:hideMark/>
          </w:tcPr>
          <w:p w14:paraId="6D36CDDC" w14:textId="77777777" w:rsidR="00F65410" w:rsidRPr="00F65410" w:rsidRDefault="008659A6" w:rsidP="00F65410">
            <w:pPr>
              <w:widowControl w:val="0"/>
              <w:spacing w:after="0" w:line="240" w:lineRule="auto"/>
              <w:rPr>
                <w:rFonts w:ascii="Arial" w:eastAsia="Times New Roman" w:hAnsi="Arial" w:cs="Arial"/>
                <w:kern w:val="0"/>
                <w:sz w:val="20"/>
                <w:szCs w:val="20"/>
                <w14:ligatures w14:val="none"/>
              </w:rPr>
            </w:pPr>
            <w:r w:rsidRPr="008659A6">
              <w:rPr>
                <w:rFonts w:ascii="Arial" w:eastAsia="Times New Roman" w:hAnsi="Arial" w:cs="Arial"/>
                <w:kern w:val="0"/>
                <w:sz w:val="20"/>
                <w:szCs w:val="20"/>
                <w14:ligatures w14:val="none"/>
              </w:rPr>
              <w:t> </w:t>
            </w:r>
            <w:r w:rsidR="00F65410" w:rsidRPr="00F65410">
              <w:rPr>
                <w:rFonts w:ascii="Arial" w:eastAsia="Times New Roman" w:hAnsi="Arial" w:cs="Arial"/>
                <w:kern w:val="0"/>
                <w:sz w:val="20"/>
                <w:szCs w:val="20"/>
                <w14:ligatures w14:val="none"/>
              </w:rPr>
              <w:t>1.4 Method Selection</w:t>
            </w:r>
          </w:p>
          <w:p w14:paraId="6A847372" w14:textId="77777777" w:rsidR="00F65410" w:rsidRPr="00F65410" w:rsidRDefault="00F65410" w:rsidP="00F65410">
            <w:pPr>
              <w:widowControl w:val="0"/>
              <w:spacing w:after="0" w:line="240" w:lineRule="auto"/>
              <w:rPr>
                <w:rFonts w:ascii="Arial" w:eastAsia="Times New Roman" w:hAnsi="Arial" w:cs="Arial"/>
                <w:kern w:val="0"/>
                <w:sz w:val="20"/>
                <w:szCs w:val="20"/>
                <w14:ligatures w14:val="none"/>
              </w:rPr>
            </w:pPr>
            <w:r w:rsidRPr="00F65410">
              <w:rPr>
                <w:rFonts w:ascii="Arial" w:eastAsia="Times New Roman" w:hAnsi="Arial" w:cs="Arial"/>
                <w:kern w:val="0"/>
                <w:sz w:val="20"/>
                <w:szCs w:val="20"/>
                <w14:ligatures w14:val="none"/>
              </w:rPr>
              <w:t>Refer to Volume 1, Module 2, Sections 5.4.2, 5.4.3, and 5.4.4.</w:t>
            </w:r>
          </w:p>
          <w:p w14:paraId="2944F049" w14:textId="36BDA4AB" w:rsidR="008659A6" w:rsidRPr="008659A6" w:rsidRDefault="008659A6" w:rsidP="00A34FF1">
            <w:pPr>
              <w:widowControl w:val="0"/>
              <w:spacing w:after="0" w:line="240" w:lineRule="auto"/>
              <w:rPr>
                <w:rFonts w:ascii="Arial" w:eastAsia="Times New Roman" w:hAnsi="Arial" w:cs="Arial"/>
                <w:kern w:val="0"/>
                <w:sz w:val="20"/>
                <w:szCs w:val="20"/>
                <w14:ligatures w14:val="none"/>
              </w:rPr>
            </w:pPr>
          </w:p>
        </w:tc>
        <w:tc>
          <w:tcPr>
            <w:tcW w:w="4632" w:type="dxa"/>
            <w:vAlign w:val="center"/>
            <w:hideMark/>
          </w:tcPr>
          <w:p w14:paraId="54C2F26A" w14:textId="282CC0B3" w:rsidR="008659A6" w:rsidRPr="008659A6" w:rsidRDefault="008659A6" w:rsidP="008659A6">
            <w:pPr>
              <w:widowControl w:val="0"/>
              <w:spacing w:after="0" w:line="240" w:lineRule="auto"/>
              <w:rPr>
                <w:rFonts w:ascii="Arial" w:eastAsia="Times New Roman" w:hAnsi="Arial" w:cs="Arial"/>
                <w:kern w:val="0"/>
                <w:sz w:val="20"/>
                <w:szCs w:val="20"/>
                <w14:ligatures w14:val="none"/>
              </w:rPr>
            </w:pPr>
            <w:r w:rsidRPr="008659A6">
              <w:rPr>
                <w:rFonts w:ascii="Arial" w:eastAsia="Times New Roman" w:hAnsi="Arial" w:cs="Arial"/>
                <w:kern w:val="0"/>
                <w:sz w:val="20"/>
                <w:szCs w:val="20"/>
                <w14:ligatures w14:val="none"/>
              </w:rPr>
              <w:t> </w:t>
            </w:r>
            <w:r w:rsidR="00597F44" w:rsidRPr="00597F44">
              <w:rPr>
                <w:rFonts w:ascii="Arial" w:eastAsia="Times New Roman" w:hAnsi="Arial" w:cs="Arial"/>
                <w:kern w:val="0"/>
                <w:sz w:val="20"/>
                <w:szCs w:val="20"/>
                <w14:ligatures w14:val="none"/>
              </w:rPr>
              <w:t>Refer to Volume 1, Module 2, Section 7.2 for general requirements.</w:t>
            </w:r>
          </w:p>
        </w:tc>
        <w:tc>
          <w:tcPr>
            <w:tcW w:w="3780" w:type="dxa"/>
            <w:vAlign w:val="center"/>
            <w:hideMark/>
          </w:tcPr>
          <w:p w14:paraId="55DABACD" w14:textId="18EFB392" w:rsidR="008659A6" w:rsidRPr="008659A6" w:rsidRDefault="008659A6" w:rsidP="008659A6">
            <w:pPr>
              <w:widowControl w:val="0"/>
              <w:spacing w:after="0" w:line="240" w:lineRule="auto"/>
              <w:rPr>
                <w:rFonts w:ascii="Arial" w:eastAsia="Times New Roman" w:hAnsi="Arial" w:cs="Arial"/>
                <w:kern w:val="0"/>
                <w:sz w:val="20"/>
                <w:szCs w:val="20"/>
                <w14:ligatures w14:val="none"/>
              </w:rPr>
            </w:pPr>
            <w:r w:rsidRPr="008659A6">
              <w:rPr>
                <w:rFonts w:ascii="Arial" w:eastAsia="Times New Roman" w:hAnsi="Arial" w:cs="Arial"/>
                <w:kern w:val="0"/>
                <w:sz w:val="20"/>
                <w:szCs w:val="20"/>
                <w14:ligatures w14:val="none"/>
              </w:rPr>
              <w:t> </w:t>
            </w:r>
            <w:r w:rsidR="00F423D5">
              <w:rPr>
                <w:rFonts w:ascii="Arial" w:eastAsia="Times New Roman" w:hAnsi="Arial" w:cs="Arial"/>
                <w:kern w:val="0"/>
                <w:sz w:val="20"/>
                <w:szCs w:val="20"/>
                <w14:ligatures w14:val="none"/>
              </w:rPr>
              <w:t>Updated references</w:t>
            </w:r>
          </w:p>
        </w:tc>
      </w:tr>
      <w:tr w:rsidR="002D5595" w:rsidRPr="008659A6" w14:paraId="7915DBB5" w14:textId="77777777" w:rsidTr="00706D20">
        <w:trPr>
          <w:trHeight w:val="320"/>
        </w:trPr>
        <w:tc>
          <w:tcPr>
            <w:tcW w:w="3378" w:type="dxa"/>
            <w:vAlign w:val="center"/>
          </w:tcPr>
          <w:p w14:paraId="4CF0FE35" w14:textId="77777777" w:rsidR="002D08D0" w:rsidRPr="00A34FF1" w:rsidRDefault="002D08D0" w:rsidP="00A34FF1">
            <w:pPr>
              <w:widowControl w:val="0"/>
              <w:spacing w:after="0" w:line="240" w:lineRule="auto"/>
              <w:rPr>
                <w:rFonts w:ascii="Arial" w:eastAsia="Times New Roman" w:hAnsi="Arial" w:cs="Arial"/>
                <w:kern w:val="0"/>
                <w:sz w:val="20"/>
                <w:szCs w:val="20"/>
                <w14:ligatures w14:val="none"/>
              </w:rPr>
            </w:pPr>
          </w:p>
        </w:tc>
        <w:tc>
          <w:tcPr>
            <w:tcW w:w="4632" w:type="dxa"/>
            <w:vAlign w:val="center"/>
          </w:tcPr>
          <w:p w14:paraId="54552399" w14:textId="71E2AC06" w:rsidR="002D08D0" w:rsidRDefault="002D08D0" w:rsidP="008659A6">
            <w:pPr>
              <w:widowControl w:val="0"/>
              <w:spacing w:after="0" w:line="240" w:lineRule="auto"/>
              <w:rPr>
                <w:rFonts w:ascii="Arial" w:eastAsia="Times New Roman" w:hAnsi="Arial" w:cs="Arial"/>
                <w:kern w:val="0"/>
                <w:sz w:val="20"/>
                <w:szCs w:val="20"/>
                <w14:ligatures w14:val="none"/>
              </w:rPr>
            </w:pPr>
            <w:r w:rsidRPr="002D08D0">
              <w:rPr>
                <w:rFonts w:ascii="Arial" w:eastAsia="Times New Roman" w:hAnsi="Arial" w:cs="Arial"/>
                <w:kern w:val="0"/>
                <w:sz w:val="20"/>
                <w:szCs w:val="20"/>
                <w14:ligatures w14:val="none"/>
              </w:rPr>
              <w:t>In cases where the laboratory has been performing a method for at least one (1) year prior to applying for accreditation, previously generated method data may be used to meet the requirements for verification in Section 5.1 or validation in Section 5.2 as long as there have been no significant changes in instrument type or method since the data was generated.</w:t>
            </w:r>
          </w:p>
        </w:tc>
        <w:tc>
          <w:tcPr>
            <w:tcW w:w="3780" w:type="dxa"/>
            <w:vAlign w:val="center"/>
          </w:tcPr>
          <w:p w14:paraId="61439772" w14:textId="7E201BF1" w:rsidR="002D08D0" w:rsidRDefault="00351AE0" w:rsidP="008659A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Moved language from previous sections 1.4 and 1.5 up to be inclusive of all portions of the new section 5.0</w:t>
            </w:r>
          </w:p>
        </w:tc>
      </w:tr>
      <w:tr w:rsidR="002D5595" w:rsidRPr="008659A6" w14:paraId="54976F32" w14:textId="77777777" w:rsidTr="00706D20">
        <w:trPr>
          <w:trHeight w:val="320"/>
        </w:trPr>
        <w:tc>
          <w:tcPr>
            <w:tcW w:w="3378" w:type="dxa"/>
            <w:vAlign w:val="center"/>
          </w:tcPr>
          <w:p w14:paraId="24F613EB" w14:textId="77777777" w:rsidR="00A34FF1" w:rsidRPr="00A34FF1" w:rsidRDefault="00A34FF1" w:rsidP="00A34FF1">
            <w:pPr>
              <w:widowControl w:val="0"/>
              <w:spacing w:after="0" w:line="240" w:lineRule="auto"/>
              <w:rPr>
                <w:rFonts w:ascii="Arial" w:eastAsia="Times New Roman" w:hAnsi="Arial" w:cs="Arial"/>
                <w:kern w:val="0"/>
                <w:sz w:val="20"/>
                <w:szCs w:val="20"/>
                <w14:ligatures w14:val="none"/>
              </w:rPr>
            </w:pPr>
            <w:r w:rsidRPr="00A34FF1">
              <w:rPr>
                <w:rFonts w:ascii="Arial" w:eastAsia="Times New Roman" w:hAnsi="Arial" w:cs="Arial"/>
                <w:kern w:val="0"/>
                <w:sz w:val="20"/>
                <w:szCs w:val="20"/>
                <w14:ligatures w14:val="none"/>
              </w:rPr>
              <w:t>When adding a new analyte to a reference method, the inclusion of the analyte in the method shall</w:t>
            </w:r>
          </w:p>
          <w:p w14:paraId="0F66D79F" w14:textId="77777777" w:rsidR="00A34FF1" w:rsidRPr="00A34FF1" w:rsidRDefault="00A34FF1" w:rsidP="00A34FF1">
            <w:pPr>
              <w:widowControl w:val="0"/>
              <w:spacing w:after="0" w:line="240" w:lineRule="auto"/>
              <w:rPr>
                <w:rFonts w:ascii="Arial" w:eastAsia="Times New Roman" w:hAnsi="Arial" w:cs="Arial"/>
                <w:kern w:val="0"/>
                <w:sz w:val="20"/>
                <w:szCs w:val="20"/>
                <w14:ligatures w14:val="none"/>
              </w:rPr>
            </w:pPr>
            <w:r w:rsidRPr="00A34FF1">
              <w:rPr>
                <w:rFonts w:ascii="Arial" w:eastAsia="Times New Roman" w:hAnsi="Arial" w:cs="Arial"/>
                <w:kern w:val="0"/>
                <w:sz w:val="20"/>
                <w:szCs w:val="20"/>
                <w14:ligatures w14:val="none"/>
              </w:rPr>
              <w:t>meet all required calibration requirements and the QC requirements of the method to which the</w:t>
            </w:r>
          </w:p>
          <w:p w14:paraId="776A998B" w14:textId="77777777" w:rsidR="00A34FF1" w:rsidRPr="00A34FF1" w:rsidRDefault="00A34FF1" w:rsidP="00A34FF1">
            <w:pPr>
              <w:widowControl w:val="0"/>
              <w:spacing w:after="0" w:line="240" w:lineRule="auto"/>
              <w:rPr>
                <w:rFonts w:ascii="Arial" w:eastAsia="Times New Roman" w:hAnsi="Arial" w:cs="Arial"/>
                <w:kern w:val="0"/>
                <w:sz w:val="20"/>
                <w:szCs w:val="20"/>
                <w14:ligatures w14:val="none"/>
              </w:rPr>
            </w:pPr>
            <w:r w:rsidRPr="00A34FF1">
              <w:rPr>
                <w:rFonts w:ascii="Arial" w:eastAsia="Times New Roman" w:hAnsi="Arial" w:cs="Arial"/>
                <w:kern w:val="0"/>
                <w:sz w:val="20"/>
                <w:szCs w:val="20"/>
                <w14:ligatures w14:val="none"/>
              </w:rPr>
              <w:t>analyte is being added. If no QC exists in the method, the laboratory shall adhere to the</w:t>
            </w:r>
          </w:p>
          <w:p w14:paraId="5F79B67E" w14:textId="4F915ED5" w:rsidR="00A34FF1" w:rsidRPr="00A34FF1" w:rsidRDefault="00A34FF1" w:rsidP="00A34FF1">
            <w:pPr>
              <w:widowControl w:val="0"/>
              <w:spacing w:after="0" w:line="240" w:lineRule="auto"/>
              <w:rPr>
                <w:rFonts w:ascii="Arial" w:eastAsia="Times New Roman" w:hAnsi="Arial" w:cs="Arial"/>
                <w:kern w:val="0"/>
                <w:sz w:val="20"/>
                <w:szCs w:val="20"/>
                <w14:ligatures w14:val="none"/>
              </w:rPr>
            </w:pPr>
            <w:r w:rsidRPr="00A34FF1">
              <w:rPr>
                <w:rFonts w:ascii="Arial" w:eastAsia="Times New Roman" w:hAnsi="Arial" w:cs="Arial"/>
                <w:kern w:val="0"/>
                <w:sz w:val="20"/>
                <w:szCs w:val="20"/>
                <w14:ligatures w14:val="none"/>
              </w:rPr>
              <w:t>requirements outlined in a reference method of the same technology (when available).</w:t>
            </w:r>
          </w:p>
        </w:tc>
        <w:tc>
          <w:tcPr>
            <w:tcW w:w="4632" w:type="dxa"/>
            <w:vAlign w:val="center"/>
          </w:tcPr>
          <w:p w14:paraId="5B5AE53A" w14:textId="77777777" w:rsidR="00A34FF1" w:rsidRDefault="00A34FF1" w:rsidP="008659A6">
            <w:pPr>
              <w:widowControl w:val="0"/>
              <w:spacing w:after="0" w:line="240" w:lineRule="auto"/>
              <w:rPr>
                <w:rFonts w:ascii="Arial" w:eastAsia="Times New Roman" w:hAnsi="Arial" w:cs="Arial"/>
                <w:kern w:val="0"/>
                <w:sz w:val="20"/>
                <w:szCs w:val="20"/>
                <w14:ligatures w14:val="none"/>
              </w:rPr>
            </w:pPr>
          </w:p>
        </w:tc>
        <w:tc>
          <w:tcPr>
            <w:tcW w:w="3780" w:type="dxa"/>
            <w:vAlign w:val="center"/>
          </w:tcPr>
          <w:p w14:paraId="4918B9A9" w14:textId="77777777" w:rsidR="00A34FF1" w:rsidRDefault="00A34FF1" w:rsidP="008659A6">
            <w:pPr>
              <w:widowControl w:val="0"/>
              <w:spacing w:after="0" w:line="240" w:lineRule="auto"/>
              <w:rPr>
                <w:rFonts w:ascii="Arial" w:eastAsia="Times New Roman" w:hAnsi="Arial" w:cs="Arial"/>
                <w:kern w:val="0"/>
                <w:sz w:val="20"/>
                <w:szCs w:val="20"/>
                <w14:ligatures w14:val="none"/>
              </w:rPr>
            </w:pPr>
          </w:p>
        </w:tc>
      </w:tr>
      <w:tr w:rsidR="002D5595" w:rsidRPr="008659A6" w14:paraId="6B6501DB" w14:textId="77777777" w:rsidTr="00706D20">
        <w:trPr>
          <w:trHeight w:val="320"/>
        </w:trPr>
        <w:tc>
          <w:tcPr>
            <w:tcW w:w="3378" w:type="dxa"/>
            <w:vAlign w:val="center"/>
          </w:tcPr>
          <w:p w14:paraId="64E555D9" w14:textId="7884E7AE" w:rsidR="00A34FF1" w:rsidRPr="008659A6" w:rsidRDefault="00A34FF1" w:rsidP="00A34FF1">
            <w:pPr>
              <w:widowControl w:val="0"/>
              <w:spacing w:after="0" w:line="240" w:lineRule="auto"/>
              <w:rPr>
                <w:rFonts w:ascii="Arial" w:eastAsia="Times New Roman" w:hAnsi="Arial" w:cs="Arial"/>
                <w:kern w:val="0"/>
                <w:sz w:val="20"/>
                <w:szCs w:val="20"/>
                <w14:ligatures w14:val="none"/>
              </w:rPr>
            </w:pPr>
            <w:r w:rsidRPr="00A34FF1">
              <w:rPr>
                <w:rFonts w:ascii="Arial" w:eastAsia="Times New Roman" w:hAnsi="Arial" w:cs="Arial"/>
                <w:kern w:val="0"/>
                <w:sz w:val="20"/>
                <w:szCs w:val="20"/>
                <w14:ligatures w14:val="none"/>
              </w:rPr>
              <w:t>For</w:t>
            </w:r>
            <w:r>
              <w:rPr>
                <w:rFonts w:ascii="Arial" w:eastAsia="Times New Roman" w:hAnsi="Arial" w:cs="Arial"/>
                <w:kern w:val="0"/>
                <w:sz w:val="20"/>
                <w:szCs w:val="20"/>
                <w14:ligatures w14:val="none"/>
              </w:rPr>
              <w:t xml:space="preserve"> </w:t>
            </w:r>
            <w:r w:rsidRPr="00A34FF1">
              <w:rPr>
                <w:rFonts w:ascii="Arial" w:eastAsia="Times New Roman" w:hAnsi="Arial" w:cs="Arial"/>
                <w:kern w:val="0"/>
                <w:sz w:val="20"/>
                <w:szCs w:val="20"/>
                <w14:ligatures w14:val="none"/>
              </w:rPr>
              <w:t>example, when adding acetone to EPA Method 624, the calibration and QC requirements shall</w:t>
            </w:r>
            <w:r>
              <w:rPr>
                <w:rFonts w:ascii="Arial" w:eastAsia="Times New Roman" w:hAnsi="Arial" w:cs="Arial"/>
                <w:kern w:val="0"/>
                <w:sz w:val="20"/>
                <w:szCs w:val="20"/>
                <w14:ligatures w14:val="none"/>
              </w:rPr>
              <w:t xml:space="preserve"> </w:t>
            </w:r>
            <w:r w:rsidRPr="00A34FF1">
              <w:rPr>
                <w:rFonts w:ascii="Arial" w:eastAsia="Times New Roman" w:hAnsi="Arial" w:cs="Arial"/>
                <w:kern w:val="0"/>
                <w:sz w:val="20"/>
                <w:szCs w:val="20"/>
                <w14:ligatures w14:val="none"/>
              </w:rPr>
              <w:t xml:space="preserve">follow EPA Method 624. A method that meets these requirements shall be identified in such a </w:t>
            </w:r>
            <w:proofErr w:type="spellStart"/>
            <w:r w:rsidRPr="00A34FF1">
              <w:rPr>
                <w:rFonts w:ascii="Arial" w:eastAsia="Times New Roman" w:hAnsi="Arial" w:cs="Arial"/>
                <w:kern w:val="0"/>
                <w:sz w:val="20"/>
                <w:szCs w:val="20"/>
                <w14:ligatures w14:val="none"/>
              </w:rPr>
              <w:t>wayso</w:t>
            </w:r>
            <w:proofErr w:type="spellEnd"/>
            <w:r w:rsidRPr="00A34FF1">
              <w:rPr>
                <w:rFonts w:ascii="Arial" w:eastAsia="Times New Roman" w:hAnsi="Arial" w:cs="Arial"/>
                <w:kern w:val="0"/>
                <w:sz w:val="20"/>
                <w:szCs w:val="20"/>
                <w14:ligatures w14:val="none"/>
              </w:rPr>
              <w:t xml:space="preserve"> that there is no confusion that the analyte list has been modified.</w:t>
            </w:r>
          </w:p>
        </w:tc>
        <w:tc>
          <w:tcPr>
            <w:tcW w:w="4632" w:type="dxa"/>
            <w:vAlign w:val="center"/>
          </w:tcPr>
          <w:p w14:paraId="4D1B43F1" w14:textId="6A36E8D5" w:rsidR="00A34FF1" w:rsidRPr="008659A6" w:rsidRDefault="00A34FF1" w:rsidP="008659A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Removed example</w:t>
            </w:r>
          </w:p>
        </w:tc>
        <w:tc>
          <w:tcPr>
            <w:tcW w:w="3780" w:type="dxa"/>
            <w:vAlign w:val="center"/>
          </w:tcPr>
          <w:p w14:paraId="2A0A622C" w14:textId="090D4CC6" w:rsidR="00A34FF1" w:rsidRPr="008659A6" w:rsidRDefault="00A34FF1" w:rsidP="008659A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Removed examples across the board.  Examples to be included in follow up guidance document.</w:t>
            </w:r>
          </w:p>
        </w:tc>
      </w:tr>
      <w:tr w:rsidR="00D54497" w:rsidRPr="008659A6" w14:paraId="497CAADB" w14:textId="77777777" w:rsidTr="00706D20">
        <w:trPr>
          <w:trHeight w:val="320"/>
        </w:trPr>
        <w:tc>
          <w:tcPr>
            <w:tcW w:w="3378" w:type="dxa"/>
            <w:vAlign w:val="center"/>
            <w:hideMark/>
          </w:tcPr>
          <w:p w14:paraId="1DCEC9E8" w14:textId="787B36B1" w:rsidR="008659A6" w:rsidRPr="00C36017" w:rsidRDefault="008659A6" w:rsidP="008659A6">
            <w:pPr>
              <w:widowControl w:val="0"/>
              <w:spacing w:after="0" w:line="240" w:lineRule="auto"/>
              <w:rPr>
                <w:rFonts w:ascii="Arial" w:eastAsia="Times New Roman" w:hAnsi="Arial" w:cs="Arial"/>
                <w:b/>
                <w:bCs/>
                <w:color w:val="000000"/>
                <w:kern w:val="0"/>
                <w:sz w:val="20"/>
                <w:szCs w:val="20"/>
                <w14:ligatures w14:val="none"/>
              </w:rPr>
            </w:pPr>
            <w:r w:rsidRPr="00C36017">
              <w:rPr>
                <w:rFonts w:ascii="Arial" w:eastAsia="Times New Roman" w:hAnsi="Arial" w:cs="Arial"/>
                <w:b/>
                <w:bCs/>
                <w:color w:val="000000"/>
                <w:kern w:val="0"/>
                <w:sz w:val="20"/>
                <w:szCs w:val="20"/>
                <w14:ligatures w14:val="none"/>
              </w:rPr>
              <w:t> </w:t>
            </w:r>
            <w:r w:rsidR="00C36017" w:rsidRPr="00C36017">
              <w:rPr>
                <w:rFonts w:ascii="Arial" w:eastAsia="Times New Roman" w:hAnsi="Arial" w:cs="Arial"/>
                <w:b/>
                <w:bCs/>
                <w:color w:val="000000"/>
                <w:kern w:val="0"/>
                <w:sz w:val="20"/>
                <w:szCs w:val="20"/>
                <w14:ligatures w14:val="none"/>
              </w:rPr>
              <w:t>1.5 Method Validation</w:t>
            </w:r>
          </w:p>
        </w:tc>
        <w:tc>
          <w:tcPr>
            <w:tcW w:w="4632" w:type="dxa"/>
            <w:vAlign w:val="center"/>
            <w:hideMark/>
          </w:tcPr>
          <w:p w14:paraId="21248AB2" w14:textId="3FD7670D" w:rsidR="008659A6" w:rsidRPr="007B7657" w:rsidRDefault="008659A6" w:rsidP="008659A6">
            <w:pPr>
              <w:widowControl w:val="0"/>
              <w:spacing w:after="0" w:line="240" w:lineRule="auto"/>
              <w:rPr>
                <w:rFonts w:ascii="Arial" w:eastAsia="Times New Roman" w:hAnsi="Arial" w:cs="Arial"/>
                <w:b/>
                <w:bCs/>
                <w:color w:val="000000"/>
                <w:kern w:val="0"/>
                <w:sz w:val="20"/>
                <w:szCs w:val="20"/>
                <w14:ligatures w14:val="none"/>
              </w:rPr>
            </w:pPr>
            <w:r w:rsidRPr="007B7657">
              <w:rPr>
                <w:rFonts w:ascii="Arial" w:eastAsia="Times New Roman" w:hAnsi="Arial" w:cs="Arial"/>
                <w:b/>
                <w:bCs/>
                <w:color w:val="000000"/>
                <w:kern w:val="0"/>
                <w:sz w:val="20"/>
                <w:szCs w:val="20"/>
                <w14:ligatures w14:val="none"/>
              </w:rPr>
              <w:t> </w:t>
            </w:r>
            <w:r w:rsidR="007B7657" w:rsidRPr="007B7657">
              <w:rPr>
                <w:rFonts w:ascii="Arial" w:eastAsia="Times New Roman" w:hAnsi="Arial" w:cs="Arial"/>
                <w:b/>
                <w:bCs/>
                <w:color w:val="000000"/>
                <w:kern w:val="0"/>
                <w:sz w:val="20"/>
                <w:szCs w:val="20"/>
                <w14:ligatures w14:val="none"/>
              </w:rPr>
              <w:t>5.0</w:t>
            </w:r>
            <w:r w:rsidR="007B7657" w:rsidRPr="007B7657">
              <w:rPr>
                <w:rFonts w:ascii="Arial" w:eastAsia="Times New Roman" w:hAnsi="Arial" w:cs="Arial"/>
                <w:b/>
                <w:bCs/>
                <w:color w:val="000000"/>
                <w:kern w:val="0"/>
                <w:sz w:val="20"/>
                <w:szCs w:val="20"/>
                <w14:ligatures w14:val="none"/>
              </w:rPr>
              <w:tab/>
              <w:t>Selection, Verification and Validation of Methods</w:t>
            </w:r>
          </w:p>
        </w:tc>
        <w:tc>
          <w:tcPr>
            <w:tcW w:w="3780" w:type="dxa"/>
            <w:vAlign w:val="center"/>
            <w:hideMark/>
          </w:tcPr>
          <w:p w14:paraId="11E99819" w14:textId="68A87169" w:rsidR="008659A6" w:rsidRPr="008659A6" w:rsidRDefault="008659A6" w:rsidP="008659A6">
            <w:pPr>
              <w:widowControl w:val="0"/>
              <w:spacing w:after="0" w:line="240" w:lineRule="auto"/>
              <w:rPr>
                <w:rFonts w:ascii="Arial" w:eastAsia="Times New Roman" w:hAnsi="Arial" w:cs="Arial"/>
                <w:kern w:val="0"/>
                <w:sz w:val="20"/>
                <w:szCs w:val="20"/>
                <w14:ligatures w14:val="none"/>
              </w:rPr>
            </w:pPr>
            <w:r w:rsidRPr="008659A6">
              <w:rPr>
                <w:rFonts w:ascii="Arial" w:eastAsia="Times New Roman" w:hAnsi="Arial" w:cs="Arial"/>
                <w:kern w:val="0"/>
                <w:sz w:val="20"/>
                <w:szCs w:val="20"/>
                <w14:ligatures w14:val="none"/>
              </w:rPr>
              <w:t> </w:t>
            </w:r>
            <w:r w:rsidR="007B7657">
              <w:rPr>
                <w:rFonts w:ascii="Arial" w:eastAsia="Times New Roman" w:hAnsi="Arial" w:cs="Arial"/>
                <w:kern w:val="0"/>
                <w:sz w:val="20"/>
                <w:szCs w:val="20"/>
                <w14:ligatures w14:val="none"/>
              </w:rPr>
              <w:t>Same as above.</w:t>
            </w:r>
          </w:p>
        </w:tc>
      </w:tr>
      <w:tr w:rsidR="002D5595" w:rsidRPr="008659A6" w14:paraId="09672878" w14:textId="77777777" w:rsidTr="00706D20">
        <w:trPr>
          <w:trHeight w:val="320"/>
        </w:trPr>
        <w:tc>
          <w:tcPr>
            <w:tcW w:w="3378" w:type="dxa"/>
            <w:vAlign w:val="center"/>
          </w:tcPr>
          <w:p w14:paraId="0B2B0242" w14:textId="77777777" w:rsidR="00C613C3" w:rsidRPr="008659A6" w:rsidRDefault="00C613C3" w:rsidP="0050100A">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2FB5B1BE" w14:textId="77777777" w:rsidR="00F43BFF" w:rsidRPr="00F43BFF" w:rsidRDefault="00F43BFF" w:rsidP="00F43BFF">
            <w:pPr>
              <w:widowControl w:val="0"/>
              <w:spacing w:after="0" w:line="240" w:lineRule="auto"/>
              <w:rPr>
                <w:rFonts w:ascii="Arial" w:eastAsia="Times New Roman" w:hAnsi="Arial" w:cs="Arial"/>
                <w:color w:val="000000"/>
                <w:kern w:val="0"/>
                <w:sz w:val="20"/>
                <w:szCs w:val="20"/>
                <w14:ligatures w14:val="none"/>
              </w:rPr>
            </w:pPr>
            <w:r w:rsidRPr="00F43BFF">
              <w:rPr>
                <w:rFonts w:ascii="Arial" w:eastAsia="Times New Roman" w:hAnsi="Arial" w:cs="Arial"/>
                <w:color w:val="000000"/>
                <w:kern w:val="0"/>
                <w:sz w:val="20"/>
                <w:szCs w:val="20"/>
                <w14:ligatures w14:val="none"/>
              </w:rPr>
              <w:t>5.1</w:t>
            </w:r>
            <w:r w:rsidRPr="00F43BFF">
              <w:rPr>
                <w:rFonts w:ascii="Arial" w:eastAsia="Times New Roman" w:hAnsi="Arial" w:cs="Arial"/>
                <w:color w:val="000000"/>
                <w:kern w:val="0"/>
                <w:sz w:val="20"/>
                <w:szCs w:val="20"/>
                <w14:ligatures w14:val="none"/>
              </w:rPr>
              <w:tab/>
              <w:t>Initial Verification of Methods</w:t>
            </w:r>
          </w:p>
          <w:p w14:paraId="687094EC" w14:textId="77777777" w:rsidR="00F43BFF" w:rsidRPr="00F43BFF" w:rsidRDefault="00F43BFF" w:rsidP="00F43BFF">
            <w:pPr>
              <w:widowControl w:val="0"/>
              <w:spacing w:after="0" w:line="240" w:lineRule="auto"/>
              <w:rPr>
                <w:rFonts w:ascii="Arial" w:eastAsia="Times New Roman" w:hAnsi="Arial" w:cs="Arial"/>
                <w:color w:val="000000"/>
                <w:kern w:val="0"/>
                <w:sz w:val="20"/>
                <w:szCs w:val="20"/>
                <w14:ligatures w14:val="none"/>
              </w:rPr>
            </w:pPr>
          </w:p>
          <w:p w14:paraId="420E05D7" w14:textId="77777777" w:rsidR="00F43BFF" w:rsidRPr="00F43BFF" w:rsidRDefault="00F43BFF" w:rsidP="00F43BFF">
            <w:pPr>
              <w:widowControl w:val="0"/>
              <w:spacing w:after="0" w:line="240" w:lineRule="auto"/>
              <w:rPr>
                <w:rFonts w:ascii="Arial" w:eastAsia="Times New Roman" w:hAnsi="Arial" w:cs="Arial"/>
                <w:color w:val="000000"/>
                <w:kern w:val="0"/>
                <w:sz w:val="20"/>
                <w:szCs w:val="20"/>
                <w14:ligatures w14:val="none"/>
              </w:rPr>
            </w:pPr>
            <w:r w:rsidRPr="00F43BFF">
              <w:rPr>
                <w:rFonts w:ascii="Arial" w:eastAsia="Times New Roman" w:hAnsi="Arial" w:cs="Arial"/>
                <w:color w:val="000000"/>
                <w:kern w:val="0"/>
                <w:sz w:val="20"/>
                <w:szCs w:val="20"/>
                <w14:ligatures w14:val="none"/>
              </w:rPr>
              <w:t xml:space="preserve">Prior to implementation of a published reference method, the laboratory’s capability and competency to perform the method must be verified for each analyte of interest in each quality system matrix for which accreditation is sought.  </w:t>
            </w:r>
          </w:p>
          <w:p w14:paraId="2F02D65C" w14:textId="77777777" w:rsidR="00F43BFF" w:rsidRPr="00F43BFF" w:rsidRDefault="00F43BFF" w:rsidP="00F43BFF">
            <w:pPr>
              <w:widowControl w:val="0"/>
              <w:spacing w:after="0" w:line="240" w:lineRule="auto"/>
              <w:rPr>
                <w:rFonts w:ascii="Arial" w:eastAsia="Times New Roman" w:hAnsi="Arial" w:cs="Arial"/>
                <w:color w:val="000000"/>
                <w:kern w:val="0"/>
                <w:sz w:val="20"/>
                <w:szCs w:val="20"/>
                <w14:ligatures w14:val="none"/>
              </w:rPr>
            </w:pPr>
          </w:p>
          <w:p w14:paraId="1AE64551" w14:textId="77777777" w:rsidR="00F43BFF" w:rsidRPr="00F43BFF" w:rsidRDefault="00F43BFF" w:rsidP="00F43BFF">
            <w:pPr>
              <w:widowControl w:val="0"/>
              <w:spacing w:after="0" w:line="240" w:lineRule="auto"/>
              <w:rPr>
                <w:rFonts w:ascii="Arial" w:eastAsia="Times New Roman" w:hAnsi="Arial" w:cs="Arial"/>
                <w:color w:val="000000"/>
                <w:kern w:val="0"/>
                <w:sz w:val="20"/>
                <w:szCs w:val="20"/>
                <w14:ligatures w14:val="none"/>
              </w:rPr>
            </w:pPr>
            <w:r w:rsidRPr="00F43BFF">
              <w:rPr>
                <w:rFonts w:ascii="Arial" w:eastAsia="Times New Roman" w:hAnsi="Arial" w:cs="Arial"/>
                <w:color w:val="000000"/>
                <w:kern w:val="0"/>
                <w:sz w:val="20"/>
                <w:szCs w:val="20"/>
                <w14:ligatures w14:val="none"/>
              </w:rPr>
              <w:t>a)</w:t>
            </w:r>
            <w:r w:rsidRPr="00F43BFF">
              <w:rPr>
                <w:rFonts w:ascii="Arial" w:eastAsia="Times New Roman" w:hAnsi="Arial" w:cs="Arial"/>
                <w:color w:val="000000"/>
                <w:kern w:val="0"/>
                <w:sz w:val="20"/>
                <w:szCs w:val="20"/>
                <w14:ligatures w14:val="none"/>
              </w:rPr>
              <w:tab/>
              <w:t>The laboratory must verify the performance of a reference method using the procedures in the reference method and, at a minimum, must include an initial determination of detection limits (Section 6.1.1), an initial selection and verification of limits of quantitation (Sections 6.2 and 6.2.1), an initial and continuing calibration (Section 8.1), and the required quality controls (Sections 8.2 and 8.3).</w:t>
            </w:r>
          </w:p>
          <w:p w14:paraId="0EFDE941" w14:textId="77777777" w:rsidR="00F43BFF" w:rsidRPr="00F43BFF" w:rsidRDefault="00F43BFF" w:rsidP="00F43BFF">
            <w:pPr>
              <w:widowControl w:val="0"/>
              <w:spacing w:after="0" w:line="240" w:lineRule="auto"/>
              <w:rPr>
                <w:rFonts w:ascii="Arial" w:eastAsia="Times New Roman" w:hAnsi="Arial" w:cs="Arial"/>
                <w:color w:val="000000"/>
                <w:kern w:val="0"/>
                <w:sz w:val="20"/>
                <w:szCs w:val="20"/>
                <w14:ligatures w14:val="none"/>
              </w:rPr>
            </w:pPr>
            <w:r w:rsidRPr="00F43BFF">
              <w:rPr>
                <w:rFonts w:ascii="Arial" w:eastAsia="Times New Roman" w:hAnsi="Arial" w:cs="Arial"/>
                <w:color w:val="000000"/>
                <w:kern w:val="0"/>
                <w:sz w:val="20"/>
                <w:szCs w:val="20"/>
                <w14:ligatures w14:val="none"/>
              </w:rPr>
              <w:t>b)</w:t>
            </w:r>
            <w:r w:rsidRPr="00F43BFF">
              <w:rPr>
                <w:rFonts w:ascii="Arial" w:eastAsia="Times New Roman" w:hAnsi="Arial" w:cs="Arial"/>
                <w:color w:val="000000"/>
                <w:kern w:val="0"/>
                <w:sz w:val="20"/>
                <w:szCs w:val="20"/>
                <w14:ligatures w14:val="none"/>
              </w:rPr>
              <w:tab/>
              <w:t>The laboratory must have an analyst with a successful demonstration of capability per Section 7.0.</w:t>
            </w:r>
          </w:p>
          <w:p w14:paraId="0C024AF0" w14:textId="3DEA1843" w:rsidR="00C613C3" w:rsidRPr="008659A6" w:rsidRDefault="00F43BFF" w:rsidP="00F43BFF">
            <w:pPr>
              <w:widowControl w:val="0"/>
              <w:spacing w:after="0" w:line="240" w:lineRule="auto"/>
              <w:rPr>
                <w:rFonts w:ascii="Arial" w:eastAsia="Times New Roman" w:hAnsi="Arial" w:cs="Arial"/>
                <w:color w:val="000000"/>
                <w:kern w:val="0"/>
                <w:sz w:val="20"/>
                <w:szCs w:val="20"/>
                <w14:ligatures w14:val="none"/>
              </w:rPr>
            </w:pPr>
            <w:r w:rsidRPr="00F43BFF">
              <w:rPr>
                <w:rFonts w:ascii="Arial" w:eastAsia="Times New Roman" w:hAnsi="Arial" w:cs="Arial"/>
                <w:color w:val="000000"/>
                <w:kern w:val="0"/>
                <w:sz w:val="20"/>
                <w:szCs w:val="20"/>
                <w14:ligatures w14:val="none"/>
              </w:rPr>
              <w:t>c)</w:t>
            </w:r>
            <w:r w:rsidRPr="00F43BFF">
              <w:rPr>
                <w:rFonts w:ascii="Arial" w:eastAsia="Times New Roman" w:hAnsi="Arial" w:cs="Arial"/>
                <w:color w:val="000000"/>
                <w:kern w:val="0"/>
                <w:sz w:val="20"/>
                <w:szCs w:val="20"/>
                <w14:ligatures w14:val="none"/>
              </w:rPr>
              <w:tab/>
              <w:t>The laboratory must obtain acceptable performance of proficiency testing samples as required in Volume 1 Module 1.</w:t>
            </w:r>
          </w:p>
        </w:tc>
        <w:tc>
          <w:tcPr>
            <w:tcW w:w="3780" w:type="dxa"/>
            <w:vAlign w:val="center"/>
          </w:tcPr>
          <w:p w14:paraId="4F018C10" w14:textId="0B2C134E" w:rsidR="00C613C3" w:rsidRPr="008659A6" w:rsidRDefault="00F43BFF" w:rsidP="008659A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Verification of methods added for clarity on what a laboratory needs to do for a published reference method.  </w:t>
            </w:r>
          </w:p>
        </w:tc>
      </w:tr>
      <w:tr w:rsidR="004C6E8A" w:rsidRPr="008659A6" w14:paraId="639E73EB" w14:textId="77777777" w:rsidTr="00706D20">
        <w:trPr>
          <w:trHeight w:val="320"/>
        </w:trPr>
        <w:tc>
          <w:tcPr>
            <w:tcW w:w="3378" w:type="dxa"/>
            <w:vAlign w:val="center"/>
            <w:hideMark/>
          </w:tcPr>
          <w:p w14:paraId="3A126EE6" w14:textId="77777777" w:rsidR="0050100A" w:rsidRPr="0050100A" w:rsidRDefault="008659A6" w:rsidP="0050100A">
            <w:pPr>
              <w:widowControl w:val="0"/>
              <w:spacing w:after="0" w:line="240" w:lineRule="auto"/>
              <w:rPr>
                <w:rFonts w:ascii="Arial" w:eastAsia="Times New Roman" w:hAnsi="Arial" w:cs="Arial"/>
                <w:color w:val="000000"/>
                <w:kern w:val="0"/>
                <w:sz w:val="20"/>
                <w:szCs w:val="20"/>
                <w14:ligatures w14:val="none"/>
              </w:rPr>
            </w:pPr>
            <w:r w:rsidRPr="008659A6">
              <w:rPr>
                <w:rFonts w:ascii="Arial" w:eastAsia="Times New Roman" w:hAnsi="Arial" w:cs="Arial"/>
                <w:color w:val="000000"/>
                <w:kern w:val="0"/>
                <w:sz w:val="20"/>
                <w:szCs w:val="20"/>
                <w14:ligatures w14:val="none"/>
              </w:rPr>
              <w:t> </w:t>
            </w:r>
            <w:r w:rsidR="0050100A" w:rsidRPr="0050100A">
              <w:rPr>
                <w:rFonts w:ascii="Arial" w:eastAsia="Times New Roman" w:hAnsi="Arial" w:cs="Arial"/>
                <w:color w:val="000000"/>
                <w:kern w:val="0"/>
                <w:sz w:val="20"/>
                <w:szCs w:val="20"/>
                <w14:ligatures w14:val="none"/>
              </w:rPr>
              <w:t>1.5.1 Validation of Methods</w:t>
            </w:r>
          </w:p>
          <w:p w14:paraId="703550C2" w14:textId="77777777" w:rsidR="0050100A" w:rsidRPr="0050100A" w:rsidRDefault="0050100A" w:rsidP="0050100A">
            <w:pPr>
              <w:widowControl w:val="0"/>
              <w:spacing w:after="0" w:line="240" w:lineRule="auto"/>
              <w:rPr>
                <w:rFonts w:ascii="Arial" w:eastAsia="Times New Roman" w:hAnsi="Arial" w:cs="Arial"/>
                <w:color w:val="000000"/>
                <w:kern w:val="0"/>
                <w:sz w:val="20"/>
                <w:szCs w:val="20"/>
                <w14:ligatures w14:val="none"/>
              </w:rPr>
            </w:pPr>
            <w:r w:rsidRPr="0050100A">
              <w:rPr>
                <w:rFonts w:ascii="Arial" w:eastAsia="Times New Roman" w:hAnsi="Arial" w:cs="Arial"/>
                <w:color w:val="000000"/>
                <w:kern w:val="0"/>
                <w:sz w:val="20"/>
                <w:szCs w:val="20"/>
                <w14:ligatures w14:val="none"/>
              </w:rPr>
              <w:t>Prior to acceptance and institution of any method for which data will be reported, all methods shall</w:t>
            </w:r>
          </w:p>
          <w:p w14:paraId="102A0A74" w14:textId="491117A6" w:rsidR="003922D5" w:rsidRPr="003922D5" w:rsidRDefault="0050100A" w:rsidP="003922D5">
            <w:pPr>
              <w:widowControl w:val="0"/>
              <w:spacing w:after="0" w:line="240" w:lineRule="auto"/>
              <w:rPr>
                <w:rFonts w:ascii="Arial" w:eastAsia="Times New Roman" w:hAnsi="Arial" w:cs="Arial"/>
                <w:color w:val="000000"/>
                <w:kern w:val="0"/>
                <w:sz w:val="20"/>
                <w:szCs w:val="20"/>
                <w14:ligatures w14:val="none"/>
              </w:rPr>
            </w:pPr>
            <w:r w:rsidRPr="0050100A">
              <w:rPr>
                <w:rFonts w:ascii="Arial" w:eastAsia="Times New Roman" w:hAnsi="Arial" w:cs="Arial"/>
                <w:color w:val="000000"/>
                <w:kern w:val="0"/>
                <w:sz w:val="20"/>
                <w:szCs w:val="20"/>
                <w14:ligatures w14:val="none"/>
              </w:rPr>
              <w:t>be validated.</w:t>
            </w:r>
            <w:r w:rsidR="003922D5" w:rsidRPr="003922D5">
              <w:rPr>
                <w:rFonts w:ascii="CIDFont+F1" w:eastAsia="CIDFont+F1" w:cs="CIDFont+F1"/>
                <w:kern w:val="0"/>
                <w:sz w:val="20"/>
                <w:szCs w:val="20"/>
              </w:rPr>
              <w:t xml:space="preserve"> </w:t>
            </w:r>
            <w:r w:rsidR="003922D5" w:rsidRPr="003922D5">
              <w:rPr>
                <w:rFonts w:ascii="Arial" w:eastAsia="Times New Roman" w:hAnsi="Arial" w:cs="Arial"/>
                <w:color w:val="000000"/>
                <w:kern w:val="0"/>
                <w:sz w:val="20"/>
                <w:szCs w:val="20"/>
                <w14:ligatures w14:val="none"/>
              </w:rPr>
              <w:t>a) The laboratory shall validate reference methods via the procedures specified in Sections</w:t>
            </w:r>
          </w:p>
          <w:p w14:paraId="37DFACFA" w14:textId="77777777" w:rsidR="003922D5" w:rsidRPr="003922D5" w:rsidRDefault="003922D5" w:rsidP="003922D5">
            <w:pPr>
              <w:widowControl w:val="0"/>
              <w:spacing w:after="0" w:line="240" w:lineRule="auto"/>
              <w:rPr>
                <w:rFonts w:ascii="Arial" w:eastAsia="Times New Roman" w:hAnsi="Arial" w:cs="Arial"/>
                <w:color w:val="000000"/>
                <w:kern w:val="0"/>
                <w:sz w:val="20"/>
                <w:szCs w:val="20"/>
                <w14:ligatures w14:val="none"/>
              </w:rPr>
            </w:pPr>
            <w:r w:rsidRPr="003922D5">
              <w:rPr>
                <w:rFonts w:ascii="Arial" w:eastAsia="Times New Roman" w:hAnsi="Arial" w:cs="Arial"/>
                <w:color w:val="000000"/>
                <w:kern w:val="0"/>
                <w:sz w:val="20"/>
                <w:szCs w:val="20"/>
                <w14:ligatures w14:val="none"/>
              </w:rPr>
              <w:t>1.5.2 and 1.5.3. For reference methods, the procedures outlined in Section 1.6 can satisfy the</w:t>
            </w:r>
          </w:p>
          <w:p w14:paraId="1AFBCC70" w14:textId="77777777" w:rsidR="003922D5" w:rsidRPr="003922D5" w:rsidRDefault="003922D5" w:rsidP="003922D5">
            <w:pPr>
              <w:widowControl w:val="0"/>
              <w:spacing w:after="0" w:line="240" w:lineRule="auto"/>
              <w:rPr>
                <w:rFonts w:ascii="Arial" w:eastAsia="Times New Roman" w:hAnsi="Arial" w:cs="Arial"/>
                <w:color w:val="000000"/>
                <w:kern w:val="0"/>
                <w:sz w:val="20"/>
                <w:szCs w:val="20"/>
                <w14:ligatures w14:val="none"/>
              </w:rPr>
            </w:pPr>
            <w:r w:rsidRPr="003922D5">
              <w:rPr>
                <w:rFonts w:ascii="Arial" w:eastAsia="Times New Roman" w:hAnsi="Arial" w:cs="Arial"/>
                <w:color w:val="000000"/>
                <w:kern w:val="0"/>
                <w:sz w:val="20"/>
                <w:szCs w:val="20"/>
                <w14:ligatures w14:val="none"/>
              </w:rPr>
              <w:t>requirements of Section 1.5.3.</w:t>
            </w:r>
          </w:p>
          <w:p w14:paraId="4EB3811A" w14:textId="7EA2040A" w:rsidR="008659A6" w:rsidRPr="008659A6" w:rsidRDefault="008659A6" w:rsidP="003922D5">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576CB1B6" w14:textId="176190BC" w:rsidR="008659A6" w:rsidRPr="008659A6" w:rsidRDefault="008659A6" w:rsidP="002D529A">
            <w:pPr>
              <w:widowControl w:val="0"/>
              <w:spacing w:after="0" w:line="240" w:lineRule="auto"/>
              <w:rPr>
                <w:rFonts w:ascii="Arial" w:eastAsia="Times New Roman" w:hAnsi="Arial" w:cs="Arial"/>
                <w:color w:val="000000"/>
                <w:kern w:val="0"/>
                <w:sz w:val="20"/>
                <w:szCs w:val="20"/>
                <w14:ligatures w14:val="none"/>
              </w:rPr>
            </w:pPr>
          </w:p>
        </w:tc>
        <w:tc>
          <w:tcPr>
            <w:tcW w:w="3780" w:type="dxa"/>
            <w:vAlign w:val="center"/>
            <w:hideMark/>
          </w:tcPr>
          <w:p w14:paraId="7FEA8933" w14:textId="3A153A58" w:rsidR="0050100A" w:rsidRPr="008659A6" w:rsidRDefault="0030607A" w:rsidP="008659A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Now 5.1 Verification.</w:t>
            </w:r>
            <w:r w:rsidR="00BE7068">
              <w:rPr>
                <w:rFonts w:ascii="Arial" w:eastAsia="Times New Roman" w:hAnsi="Arial" w:cs="Arial"/>
                <w:kern w:val="0"/>
                <w:sz w:val="20"/>
                <w:szCs w:val="20"/>
                <w14:ligatures w14:val="none"/>
              </w:rPr>
              <w:t xml:space="preserve">  For consistency with ISO</w:t>
            </w:r>
          </w:p>
        </w:tc>
      </w:tr>
      <w:tr w:rsidR="002D5595" w:rsidRPr="008659A6" w14:paraId="21E478ED" w14:textId="77777777" w:rsidTr="00706D20">
        <w:trPr>
          <w:trHeight w:val="320"/>
        </w:trPr>
        <w:tc>
          <w:tcPr>
            <w:tcW w:w="3378" w:type="dxa"/>
            <w:vAlign w:val="center"/>
          </w:tcPr>
          <w:p w14:paraId="400D1E9F" w14:textId="77777777" w:rsidR="0030607A" w:rsidRPr="0030607A" w:rsidRDefault="0030607A" w:rsidP="0030607A">
            <w:pPr>
              <w:widowControl w:val="0"/>
              <w:spacing w:after="0" w:line="240" w:lineRule="auto"/>
              <w:rPr>
                <w:rFonts w:ascii="Arial" w:eastAsia="Times New Roman" w:hAnsi="Arial" w:cs="Arial"/>
                <w:color w:val="000000"/>
                <w:kern w:val="0"/>
                <w:sz w:val="20"/>
                <w:szCs w:val="20"/>
                <w14:ligatures w14:val="none"/>
              </w:rPr>
            </w:pPr>
            <w:r w:rsidRPr="0030607A">
              <w:rPr>
                <w:rFonts w:ascii="Arial" w:eastAsia="Times New Roman" w:hAnsi="Arial" w:cs="Arial"/>
                <w:color w:val="000000"/>
                <w:kern w:val="0"/>
                <w:sz w:val="20"/>
                <w:szCs w:val="20"/>
                <w14:ligatures w14:val="none"/>
              </w:rPr>
              <w:t>b) For all methods, except reference methods, the validation must comply with Volume 1,</w:t>
            </w:r>
          </w:p>
          <w:p w14:paraId="525C9386" w14:textId="77777777" w:rsidR="0030607A" w:rsidRPr="0030607A" w:rsidRDefault="0030607A" w:rsidP="0030607A">
            <w:pPr>
              <w:widowControl w:val="0"/>
              <w:spacing w:after="0" w:line="240" w:lineRule="auto"/>
              <w:rPr>
                <w:rFonts w:ascii="Arial" w:eastAsia="Times New Roman" w:hAnsi="Arial" w:cs="Arial"/>
                <w:color w:val="000000"/>
                <w:kern w:val="0"/>
                <w:sz w:val="20"/>
                <w:szCs w:val="20"/>
                <w14:ligatures w14:val="none"/>
              </w:rPr>
            </w:pPr>
            <w:r w:rsidRPr="0030607A">
              <w:rPr>
                <w:rFonts w:ascii="Arial" w:eastAsia="Times New Roman" w:hAnsi="Arial" w:cs="Arial"/>
                <w:color w:val="000000"/>
                <w:kern w:val="0"/>
                <w:sz w:val="20"/>
                <w:szCs w:val="20"/>
                <w14:ligatures w14:val="none"/>
              </w:rPr>
              <w:t xml:space="preserve">Module 2, Sections 5.4.5.1, 5.4.5.2, and 5.4.5.3. This validation must </w:t>
            </w:r>
            <w:r w:rsidRPr="0030607A">
              <w:rPr>
                <w:rFonts w:ascii="Arial" w:eastAsia="Times New Roman" w:hAnsi="Arial" w:cs="Arial"/>
                <w:color w:val="000000"/>
                <w:kern w:val="0"/>
                <w:sz w:val="20"/>
                <w:szCs w:val="20"/>
                <w14:ligatures w14:val="none"/>
              </w:rPr>
              <w:lastRenderedPageBreak/>
              <w:t>include the minimum</w:t>
            </w:r>
          </w:p>
          <w:p w14:paraId="44946CBF" w14:textId="77777777" w:rsidR="0030607A" w:rsidRPr="0030607A" w:rsidRDefault="0030607A" w:rsidP="0030607A">
            <w:pPr>
              <w:widowControl w:val="0"/>
              <w:spacing w:after="0" w:line="240" w:lineRule="auto"/>
              <w:rPr>
                <w:rFonts w:ascii="Arial" w:eastAsia="Times New Roman" w:hAnsi="Arial" w:cs="Arial"/>
                <w:color w:val="000000"/>
                <w:kern w:val="0"/>
                <w:sz w:val="20"/>
                <w:szCs w:val="20"/>
                <w14:ligatures w14:val="none"/>
              </w:rPr>
            </w:pPr>
            <w:r w:rsidRPr="0030607A">
              <w:rPr>
                <w:rFonts w:ascii="Arial" w:eastAsia="Times New Roman" w:hAnsi="Arial" w:cs="Arial"/>
                <w:color w:val="000000"/>
                <w:kern w:val="0"/>
                <w:sz w:val="20"/>
                <w:szCs w:val="20"/>
                <w14:ligatures w14:val="none"/>
              </w:rPr>
              <w:t xml:space="preserve">requirements outlined in Sections 1.5.2, 1.5.3, and 1.5.4 of this </w:t>
            </w:r>
            <w:proofErr w:type="gramStart"/>
            <w:r w:rsidRPr="0030607A">
              <w:rPr>
                <w:rFonts w:ascii="Arial" w:eastAsia="Times New Roman" w:hAnsi="Arial" w:cs="Arial"/>
                <w:color w:val="000000"/>
                <w:kern w:val="0"/>
                <w:sz w:val="20"/>
                <w:szCs w:val="20"/>
                <w14:ligatures w14:val="none"/>
              </w:rPr>
              <w:t>module</w:t>
            </w:r>
            <w:proofErr w:type="gramEnd"/>
            <w:r w:rsidRPr="0030607A">
              <w:rPr>
                <w:rFonts w:ascii="Arial" w:eastAsia="Times New Roman" w:hAnsi="Arial" w:cs="Arial"/>
                <w:color w:val="000000"/>
                <w:kern w:val="0"/>
                <w:sz w:val="20"/>
                <w:szCs w:val="20"/>
                <w14:ligatures w14:val="none"/>
              </w:rPr>
              <w:t>.</w:t>
            </w:r>
          </w:p>
          <w:p w14:paraId="0D1CB8E7" w14:textId="77777777" w:rsidR="0030607A" w:rsidRPr="0030607A" w:rsidRDefault="0030607A" w:rsidP="0030607A">
            <w:pPr>
              <w:widowControl w:val="0"/>
              <w:spacing w:after="0" w:line="240" w:lineRule="auto"/>
              <w:rPr>
                <w:rFonts w:ascii="Arial" w:eastAsia="Times New Roman" w:hAnsi="Arial" w:cs="Arial"/>
                <w:color w:val="000000"/>
                <w:kern w:val="0"/>
                <w:sz w:val="20"/>
                <w:szCs w:val="20"/>
                <w14:ligatures w14:val="none"/>
              </w:rPr>
            </w:pPr>
            <w:proofErr w:type="gramStart"/>
            <w:r w:rsidRPr="0030607A">
              <w:rPr>
                <w:rFonts w:ascii="Arial" w:eastAsia="Times New Roman" w:hAnsi="Arial" w:cs="Arial"/>
                <w:color w:val="000000"/>
                <w:kern w:val="0"/>
                <w:sz w:val="20"/>
                <w:szCs w:val="20"/>
                <w14:ligatures w14:val="none"/>
              </w:rPr>
              <w:t>c) For</w:t>
            </w:r>
            <w:proofErr w:type="gramEnd"/>
            <w:r w:rsidRPr="0030607A">
              <w:rPr>
                <w:rFonts w:ascii="Arial" w:eastAsia="Times New Roman" w:hAnsi="Arial" w:cs="Arial"/>
                <w:color w:val="000000"/>
                <w:kern w:val="0"/>
                <w:sz w:val="20"/>
                <w:szCs w:val="20"/>
                <w14:ligatures w14:val="none"/>
              </w:rPr>
              <w:t xml:space="preserve"> both reference and non-standard methods, laboratories shall participate in proficiency</w:t>
            </w:r>
          </w:p>
          <w:p w14:paraId="21EE1D68" w14:textId="77777777" w:rsidR="0030607A" w:rsidRPr="0030607A" w:rsidRDefault="0030607A" w:rsidP="0030607A">
            <w:pPr>
              <w:widowControl w:val="0"/>
              <w:spacing w:after="0" w:line="240" w:lineRule="auto"/>
              <w:rPr>
                <w:rFonts w:ascii="Arial" w:eastAsia="Times New Roman" w:hAnsi="Arial" w:cs="Arial"/>
                <w:color w:val="000000"/>
                <w:kern w:val="0"/>
                <w:sz w:val="20"/>
                <w:szCs w:val="20"/>
                <w14:ligatures w14:val="none"/>
              </w:rPr>
            </w:pPr>
            <w:r w:rsidRPr="0030607A">
              <w:rPr>
                <w:rFonts w:ascii="Arial" w:eastAsia="Times New Roman" w:hAnsi="Arial" w:cs="Arial"/>
                <w:color w:val="000000"/>
                <w:kern w:val="0"/>
                <w:sz w:val="20"/>
                <w:szCs w:val="20"/>
                <w14:ligatures w14:val="none"/>
              </w:rPr>
              <w:t>testing programs. The results of these analyses shall be used to evaluate the ability of the</w:t>
            </w:r>
          </w:p>
          <w:p w14:paraId="65B788AC" w14:textId="46EAEE0E" w:rsidR="0030607A" w:rsidRPr="008659A6" w:rsidRDefault="0030607A" w:rsidP="0030607A">
            <w:pPr>
              <w:widowControl w:val="0"/>
              <w:spacing w:after="0" w:line="240" w:lineRule="auto"/>
              <w:rPr>
                <w:rFonts w:ascii="Arial" w:eastAsia="Times New Roman" w:hAnsi="Arial" w:cs="Arial"/>
                <w:color w:val="000000"/>
                <w:kern w:val="0"/>
                <w:sz w:val="20"/>
                <w:szCs w:val="20"/>
                <w14:ligatures w14:val="none"/>
              </w:rPr>
            </w:pPr>
            <w:r w:rsidRPr="0030607A">
              <w:rPr>
                <w:rFonts w:ascii="Arial" w:eastAsia="Times New Roman" w:hAnsi="Arial" w:cs="Arial"/>
                <w:color w:val="000000"/>
                <w:kern w:val="0"/>
                <w:sz w:val="20"/>
                <w:szCs w:val="20"/>
                <w14:ligatures w14:val="none"/>
              </w:rPr>
              <w:t>laboratory to produce acceptable data.</w:t>
            </w:r>
          </w:p>
        </w:tc>
        <w:tc>
          <w:tcPr>
            <w:tcW w:w="4632" w:type="dxa"/>
            <w:vAlign w:val="center"/>
          </w:tcPr>
          <w:p w14:paraId="328AD503" w14:textId="77777777" w:rsidR="0030607A" w:rsidRPr="002D529A" w:rsidRDefault="0030607A" w:rsidP="0030607A">
            <w:pPr>
              <w:widowControl w:val="0"/>
              <w:spacing w:after="0" w:line="240" w:lineRule="auto"/>
              <w:rPr>
                <w:rFonts w:ascii="Arial" w:eastAsia="Times New Roman" w:hAnsi="Arial" w:cs="Arial"/>
                <w:color w:val="000000"/>
                <w:kern w:val="0"/>
                <w:sz w:val="20"/>
                <w:szCs w:val="20"/>
                <w14:ligatures w14:val="none"/>
              </w:rPr>
            </w:pPr>
            <w:r w:rsidRPr="008659A6">
              <w:rPr>
                <w:rFonts w:ascii="Arial" w:eastAsia="Times New Roman" w:hAnsi="Arial" w:cs="Arial"/>
                <w:color w:val="000000"/>
                <w:kern w:val="0"/>
                <w:sz w:val="20"/>
                <w:szCs w:val="20"/>
                <w14:ligatures w14:val="none"/>
              </w:rPr>
              <w:lastRenderedPageBreak/>
              <w:t> </w:t>
            </w:r>
            <w:r w:rsidRPr="002D529A">
              <w:rPr>
                <w:rFonts w:ascii="Arial" w:eastAsia="Times New Roman" w:hAnsi="Arial" w:cs="Arial"/>
                <w:color w:val="000000"/>
                <w:kern w:val="0"/>
                <w:sz w:val="20"/>
                <w:szCs w:val="20"/>
                <w14:ligatures w14:val="none"/>
              </w:rPr>
              <w:t>5.2</w:t>
            </w:r>
            <w:r w:rsidRPr="002D529A">
              <w:rPr>
                <w:rFonts w:ascii="Arial" w:eastAsia="Times New Roman" w:hAnsi="Arial" w:cs="Arial"/>
                <w:color w:val="000000"/>
                <w:kern w:val="0"/>
                <w:sz w:val="20"/>
                <w:szCs w:val="20"/>
                <w14:ligatures w14:val="none"/>
              </w:rPr>
              <w:tab/>
              <w:t>Initial Validation of Methods</w:t>
            </w:r>
          </w:p>
          <w:p w14:paraId="131A9B50" w14:textId="77777777" w:rsidR="0030607A" w:rsidRPr="002D529A" w:rsidRDefault="0030607A" w:rsidP="0030607A">
            <w:pPr>
              <w:widowControl w:val="0"/>
              <w:spacing w:after="0" w:line="240" w:lineRule="auto"/>
              <w:rPr>
                <w:rFonts w:ascii="Arial" w:eastAsia="Times New Roman" w:hAnsi="Arial" w:cs="Arial"/>
                <w:color w:val="000000"/>
                <w:kern w:val="0"/>
                <w:sz w:val="20"/>
                <w:szCs w:val="20"/>
                <w14:ligatures w14:val="none"/>
              </w:rPr>
            </w:pPr>
          </w:p>
          <w:p w14:paraId="7EC50544" w14:textId="77777777" w:rsidR="0030607A" w:rsidRPr="002D529A" w:rsidRDefault="0030607A" w:rsidP="0030607A">
            <w:pPr>
              <w:widowControl w:val="0"/>
              <w:spacing w:after="0" w:line="240" w:lineRule="auto"/>
              <w:rPr>
                <w:rFonts w:ascii="Arial" w:eastAsia="Times New Roman" w:hAnsi="Arial" w:cs="Arial"/>
                <w:color w:val="000000"/>
                <w:kern w:val="0"/>
                <w:sz w:val="20"/>
                <w:szCs w:val="20"/>
                <w14:ligatures w14:val="none"/>
              </w:rPr>
            </w:pPr>
            <w:r w:rsidRPr="002D529A">
              <w:rPr>
                <w:rFonts w:ascii="Arial" w:eastAsia="Times New Roman" w:hAnsi="Arial" w:cs="Arial"/>
                <w:color w:val="000000"/>
                <w:kern w:val="0"/>
                <w:sz w:val="20"/>
                <w:szCs w:val="20"/>
                <w14:ligatures w14:val="none"/>
              </w:rPr>
              <w:t xml:space="preserve">Prior to implementation of a non-reference method, laboratory-developed method, or a reference method used outside its intended </w:t>
            </w:r>
            <w:r w:rsidRPr="002D529A">
              <w:rPr>
                <w:rFonts w:ascii="Arial" w:eastAsia="Times New Roman" w:hAnsi="Arial" w:cs="Arial"/>
                <w:color w:val="000000"/>
                <w:kern w:val="0"/>
                <w:sz w:val="20"/>
                <w:szCs w:val="20"/>
                <w14:ligatures w14:val="none"/>
              </w:rPr>
              <w:lastRenderedPageBreak/>
              <w:t>scope, the laboratory must validate the method for each analyte of interest in each quality system matrix for which accreditation is sought.</w:t>
            </w:r>
          </w:p>
          <w:p w14:paraId="676808E9" w14:textId="77777777" w:rsidR="0030607A" w:rsidRPr="002D529A" w:rsidRDefault="0030607A" w:rsidP="0030607A">
            <w:pPr>
              <w:widowControl w:val="0"/>
              <w:spacing w:after="0" w:line="240" w:lineRule="auto"/>
              <w:rPr>
                <w:rFonts w:ascii="Arial" w:eastAsia="Times New Roman" w:hAnsi="Arial" w:cs="Arial"/>
                <w:color w:val="000000"/>
                <w:kern w:val="0"/>
                <w:sz w:val="20"/>
                <w:szCs w:val="20"/>
                <w14:ligatures w14:val="none"/>
              </w:rPr>
            </w:pPr>
          </w:p>
          <w:p w14:paraId="1D2AB6FA" w14:textId="77777777" w:rsidR="0030607A" w:rsidRPr="002D529A" w:rsidRDefault="0030607A" w:rsidP="0030607A">
            <w:pPr>
              <w:widowControl w:val="0"/>
              <w:spacing w:after="0" w:line="240" w:lineRule="auto"/>
              <w:rPr>
                <w:rFonts w:ascii="Arial" w:eastAsia="Times New Roman" w:hAnsi="Arial" w:cs="Arial"/>
                <w:color w:val="000000"/>
                <w:kern w:val="0"/>
                <w:sz w:val="20"/>
                <w:szCs w:val="20"/>
                <w14:ligatures w14:val="none"/>
              </w:rPr>
            </w:pPr>
          </w:p>
          <w:p w14:paraId="0ABA509E" w14:textId="77777777" w:rsidR="0030607A" w:rsidRPr="002D529A" w:rsidRDefault="0030607A" w:rsidP="0030607A">
            <w:pPr>
              <w:widowControl w:val="0"/>
              <w:spacing w:after="0" w:line="240" w:lineRule="auto"/>
              <w:rPr>
                <w:rFonts w:ascii="Arial" w:eastAsia="Times New Roman" w:hAnsi="Arial" w:cs="Arial"/>
                <w:color w:val="000000"/>
                <w:kern w:val="0"/>
                <w:sz w:val="20"/>
                <w:szCs w:val="20"/>
                <w14:ligatures w14:val="none"/>
              </w:rPr>
            </w:pPr>
            <w:r w:rsidRPr="002D529A">
              <w:rPr>
                <w:rFonts w:ascii="Arial" w:eastAsia="Times New Roman" w:hAnsi="Arial" w:cs="Arial"/>
                <w:color w:val="000000"/>
                <w:kern w:val="0"/>
                <w:sz w:val="20"/>
                <w:szCs w:val="20"/>
                <w14:ligatures w14:val="none"/>
              </w:rPr>
              <w:t>a)</w:t>
            </w:r>
            <w:r w:rsidRPr="002D529A">
              <w:rPr>
                <w:rFonts w:ascii="Arial" w:eastAsia="Times New Roman" w:hAnsi="Arial" w:cs="Arial"/>
                <w:color w:val="000000"/>
                <w:kern w:val="0"/>
                <w:sz w:val="20"/>
                <w:szCs w:val="20"/>
                <w14:ligatures w14:val="none"/>
              </w:rPr>
              <w:tab/>
              <w:t xml:space="preserve">The method validation, at a minimum, must include all items in Sections 5.1.1 a) – c) and an evaluation of precision and bias (Section 5.3), an evaluation of selectivity (Section 5.4), the selection of appropriate method quality controls (Section 8.2), and the selection and determination of acceptance criteria (Section 8.3). </w:t>
            </w:r>
          </w:p>
          <w:p w14:paraId="28B36EEE" w14:textId="77777777" w:rsidR="0030607A" w:rsidRPr="002D529A" w:rsidRDefault="0030607A" w:rsidP="0030607A">
            <w:pPr>
              <w:widowControl w:val="0"/>
              <w:spacing w:after="0" w:line="240" w:lineRule="auto"/>
              <w:rPr>
                <w:rFonts w:ascii="Arial" w:eastAsia="Times New Roman" w:hAnsi="Arial" w:cs="Arial"/>
                <w:color w:val="000000"/>
                <w:kern w:val="0"/>
                <w:sz w:val="20"/>
                <w:szCs w:val="20"/>
                <w14:ligatures w14:val="none"/>
              </w:rPr>
            </w:pPr>
          </w:p>
          <w:p w14:paraId="4D03161C" w14:textId="06B3566A" w:rsidR="0030607A" w:rsidRPr="008659A6" w:rsidRDefault="0030607A" w:rsidP="0030607A">
            <w:pPr>
              <w:widowControl w:val="0"/>
              <w:spacing w:after="0" w:line="240" w:lineRule="auto"/>
              <w:rPr>
                <w:rFonts w:ascii="Arial" w:eastAsia="Times New Roman" w:hAnsi="Arial" w:cs="Arial"/>
                <w:color w:val="000000"/>
                <w:kern w:val="0"/>
                <w:sz w:val="20"/>
                <w:szCs w:val="20"/>
                <w14:ligatures w14:val="none"/>
              </w:rPr>
            </w:pPr>
            <w:r w:rsidRPr="002D529A">
              <w:rPr>
                <w:rFonts w:ascii="Arial" w:eastAsia="Times New Roman" w:hAnsi="Arial" w:cs="Arial"/>
                <w:color w:val="000000"/>
                <w:kern w:val="0"/>
                <w:sz w:val="20"/>
                <w:szCs w:val="20"/>
                <w14:ligatures w14:val="none"/>
              </w:rPr>
              <w:t>b)</w:t>
            </w:r>
            <w:r w:rsidRPr="002D529A">
              <w:rPr>
                <w:rFonts w:ascii="Arial" w:eastAsia="Times New Roman" w:hAnsi="Arial" w:cs="Arial"/>
                <w:color w:val="000000"/>
                <w:kern w:val="0"/>
                <w:sz w:val="20"/>
                <w:szCs w:val="20"/>
                <w14:ligatures w14:val="none"/>
              </w:rPr>
              <w:tab/>
              <w:t>When a reference method is used outside of its intended scope, such as the addition of a new target analyte or the addition of a new quality system matrix, the scope change(s) and/or modification(s) must be clearly identified.</w:t>
            </w:r>
          </w:p>
        </w:tc>
        <w:tc>
          <w:tcPr>
            <w:tcW w:w="3780" w:type="dxa"/>
            <w:vAlign w:val="center"/>
          </w:tcPr>
          <w:p w14:paraId="347E24A8" w14:textId="6F828FF7" w:rsidR="00ED7F1E" w:rsidRDefault="00ED7F1E" w:rsidP="00932260">
            <w:pPr>
              <w:pStyle w:val="ListParagraph"/>
              <w:widowControl w:val="0"/>
              <w:numPr>
                <w:ilvl w:val="0"/>
                <w:numId w:val="4"/>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Re-worded for clarity and detail.</w:t>
            </w:r>
          </w:p>
          <w:p w14:paraId="49F931CA" w14:textId="641C8098" w:rsidR="0030607A" w:rsidRDefault="00932260" w:rsidP="00932260">
            <w:pPr>
              <w:pStyle w:val="ListParagraph"/>
              <w:widowControl w:val="0"/>
              <w:numPr>
                <w:ilvl w:val="0"/>
                <w:numId w:val="4"/>
              </w:numPr>
              <w:spacing w:after="0" w:line="240" w:lineRule="auto"/>
              <w:rPr>
                <w:rFonts w:ascii="Arial" w:eastAsia="Times New Roman" w:hAnsi="Arial" w:cs="Arial"/>
                <w:kern w:val="0"/>
                <w:sz w:val="20"/>
                <w:szCs w:val="20"/>
                <w14:ligatures w14:val="none"/>
              </w:rPr>
            </w:pPr>
            <w:r w:rsidRPr="00932260">
              <w:rPr>
                <w:rFonts w:ascii="Arial" w:eastAsia="Times New Roman" w:hAnsi="Arial" w:cs="Arial"/>
                <w:kern w:val="0"/>
                <w:sz w:val="20"/>
                <w:szCs w:val="20"/>
                <w14:ligatures w14:val="none"/>
              </w:rPr>
              <w:t xml:space="preserve">Added language </w:t>
            </w:r>
            <w:r>
              <w:rPr>
                <w:rFonts w:ascii="Arial" w:eastAsia="Times New Roman" w:hAnsi="Arial" w:cs="Arial"/>
                <w:kern w:val="0"/>
                <w:sz w:val="20"/>
                <w:szCs w:val="20"/>
                <w14:ligatures w14:val="none"/>
              </w:rPr>
              <w:t>to</w:t>
            </w:r>
            <w:r w:rsidRPr="00932260">
              <w:rPr>
                <w:rFonts w:ascii="Arial" w:eastAsia="Times New Roman" w:hAnsi="Arial" w:cs="Arial"/>
                <w:kern w:val="0"/>
                <w:sz w:val="20"/>
                <w:szCs w:val="20"/>
                <w14:ligatures w14:val="none"/>
              </w:rPr>
              <w:t xml:space="preserve"> clarify each analyte in each matrix.</w:t>
            </w:r>
          </w:p>
          <w:p w14:paraId="1F93431E" w14:textId="33612F6D" w:rsidR="00ED7F1E" w:rsidRDefault="00ED7F1E" w:rsidP="00932260">
            <w:pPr>
              <w:pStyle w:val="ListParagraph"/>
              <w:widowControl w:val="0"/>
              <w:numPr>
                <w:ilvl w:val="0"/>
                <w:numId w:val="4"/>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Removed language about PTs, requirement is elsewhere.</w:t>
            </w:r>
          </w:p>
          <w:p w14:paraId="6F626EFF" w14:textId="77777777" w:rsidR="00ED7F1E" w:rsidRDefault="00ED7F1E" w:rsidP="00ED7F1E">
            <w:pPr>
              <w:pStyle w:val="ListParagraph"/>
              <w:widowControl w:val="0"/>
              <w:spacing w:after="0" w:line="240" w:lineRule="auto"/>
              <w:rPr>
                <w:rFonts w:ascii="Arial" w:eastAsia="Times New Roman" w:hAnsi="Arial" w:cs="Arial"/>
                <w:kern w:val="0"/>
                <w:sz w:val="20"/>
                <w:szCs w:val="20"/>
                <w14:ligatures w14:val="none"/>
              </w:rPr>
            </w:pPr>
          </w:p>
          <w:p w14:paraId="72A7B22C" w14:textId="20D35C52" w:rsidR="002608F5" w:rsidRPr="00944272" w:rsidRDefault="002608F5" w:rsidP="00944272">
            <w:pPr>
              <w:pStyle w:val="ListParagraph"/>
              <w:widowControl w:val="0"/>
              <w:spacing w:after="0" w:line="240" w:lineRule="auto"/>
              <w:rPr>
                <w:rFonts w:ascii="Arial" w:eastAsia="Times New Roman" w:hAnsi="Arial" w:cs="Arial"/>
                <w:kern w:val="0"/>
                <w:sz w:val="20"/>
                <w:szCs w:val="20"/>
                <w14:ligatures w14:val="none"/>
              </w:rPr>
            </w:pPr>
          </w:p>
          <w:p w14:paraId="0A741208" w14:textId="17B98697" w:rsidR="00932260" w:rsidRPr="008659A6" w:rsidRDefault="00932260" w:rsidP="0030607A">
            <w:pPr>
              <w:widowControl w:val="0"/>
              <w:spacing w:after="0" w:line="240" w:lineRule="auto"/>
              <w:rPr>
                <w:rFonts w:ascii="Arial" w:eastAsia="Times New Roman" w:hAnsi="Arial" w:cs="Arial"/>
                <w:kern w:val="0"/>
                <w:sz w:val="20"/>
                <w:szCs w:val="20"/>
                <w14:ligatures w14:val="none"/>
              </w:rPr>
            </w:pPr>
          </w:p>
        </w:tc>
      </w:tr>
      <w:tr w:rsidR="002D5595" w:rsidRPr="008659A6" w14:paraId="521BFEEA" w14:textId="77777777" w:rsidTr="00706D20">
        <w:trPr>
          <w:trHeight w:val="320"/>
        </w:trPr>
        <w:tc>
          <w:tcPr>
            <w:tcW w:w="3378" w:type="dxa"/>
            <w:vAlign w:val="center"/>
          </w:tcPr>
          <w:p w14:paraId="1B642203" w14:textId="77777777" w:rsidR="007B000F" w:rsidRPr="007B000F" w:rsidRDefault="007B000F" w:rsidP="007B000F">
            <w:pPr>
              <w:widowControl w:val="0"/>
              <w:spacing w:after="0" w:line="240" w:lineRule="auto"/>
              <w:rPr>
                <w:rFonts w:ascii="Arial" w:eastAsia="Times New Roman" w:hAnsi="Arial" w:cs="Arial"/>
                <w:color w:val="000000"/>
                <w:kern w:val="0"/>
                <w:sz w:val="20"/>
                <w:szCs w:val="20"/>
                <w14:ligatures w14:val="none"/>
              </w:rPr>
            </w:pPr>
            <w:r w:rsidRPr="007B000F">
              <w:rPr>
                <w:rFonts w:ascii="Arial" w:eastAsia="Times New Roman" w:hAnsi="Arial" w:cs="Arial"/>
                <w:color w:val="000000"/>
                <w:kern w:val="0"/>
                <w:sz w:val="20"/>
                <w:szCs w:val="20"/>
                <w14:ligatures w14:val="none"/>
              </w:rPr>
              <w:lastRenderedPageBreak/>
              <w:t>1.5.3 Evaluation of Precision and Bias</w:t>
            </w:r>
          </w:p>
          <w:p w14:paraId="6B799F22" w14:textId="77777777" w:rsidR="007B000F" w:rsidRPr="007B000F" w:rsidRDefault="007B000F" w:rsidP="007B000F">
            <w:pPr>
              <w:widowControl w:val="0"/>
              <w:spacing w:after="0" w:line="240" w:lineRule="auto"/>
              <w:rPr>
                <w:rFonts w:ascii="Arial" w:eastAsia="Times New Roman" w:hAnsi="Arial" w:cs="Arial"/>
                <w:color w:val="000000"/>
                <w:kern w:val="0"/>
                <w:sz w:val="20"/>
                <w:szCs w:val="20"/>
                <w14:ligatures w14:val="none"/>
              </w:rPr>
            </w:pPr>
            <w:r w:rsidRPr="007B000F">
              <w:rPr>
                <w:rFonts w:ascii="Arial" w:eastAsia="Times New Roman" w:hAnsi="Arial" w:cs="Arial"/>
                <w:color w:val="000000"/>
                <w:kern w:val="0"/>
                <w:sz w:val="20"/>
                <w:szCs w:val="20"/>
                <w14:ligatures w14:val="none"/>
              </w:rPr>
              <w:t>a) Reference Methods. The laboratory shall evaluate the precision and bias of a reference</w:t>
            </w:r>
          </w:p>
          <w:p w14:paraId="33DAD795" w14:textId="77777777" w:rsidR="007B000F" w:rsidRPr="007B000F" w:rsidRDefault="007B000F" w:rsidP="007B000F">
            <w:pPr>
              <w:widowControl w:val="0"/>
              <w:spacing w:after="0" w:line="240" w:lineRule="auto"/>
              <w:rPr>
                <w:rFonts w:ascii="Arial" w:eastAsia="Times New Roman" w:hAnsi="Arial" w:cs="Arial"/>
                <w:color w:val="000000"/>
                <w:kern w:val="0"/>
                <w:sz w:val="20"/>
                <w:szCs w:val="20"/>
                <w14:ligatures w14:val="none"/>
              </w:rPr>
            </w:pPr>
            <w:r w:rsidRPr="007B000F">
              <w:rPr>
                <w:rFonts w:ascii="Arial" w:eastAsia="Times New Roman" w:hAnsi="Arial" w:cs="Arial"/>
                <w:color w:val="000000"/>
                <w:kern w:val="0"/>
                <w:sz w:val="20"/>
                <w:szCs w:val="20"/>
                <w14:ligatures w14:val="none"/>
              </w:rPr>
              <w:t>method for each analyte of concern for each quality system matrix according to Section 1.6 or</w:t>
            </w:r>
          </w:p>
          <w:p w14:paraId="6D8D4F42" w14:textId="77777777" w:rsidR="007B000F" w:rsidRPr="007B000F" w:rsidRDefault="007B000F" w:rsidP="007B000F">
            <w:pPr>
              <w:widowControl w:val="0"/>
              <w:spacing w:after="0" w:line="240" w:lineRule="auto"/>
              <w:rPr>
                <w:rFonts w:ascii="Arial" w:eastAsia="Times New Roman" w:hAnsi="Arial" w:cs="Arial"/>
                <w:color w:val="000000"/>
                <w:kern w:val="0"/>
                <w:sz w:val="20"/>
                <w:szCs w:val="20"/>
                <w14:ligatures w14:val="none"/>
              </w:rPr>
            </w:pPr>
            <w:r w:rsidRPr="007B000F">
              <w:rPr>
                <w:rFonts w:ascii="Arial" w:eastAsia="Times New Roman" w:hAnsi="Arial" w:cs="Arial"/>
                <w:color w:val="000000"/>
                <w:kern w:val="0"/>
                <w:sz w:val="20"/>
                <w:szCs w:val="20"/>
                <w14:ligatures w14:val="none"/>
              </w:rPr>
              <w:t>alternate documented procedure when the analyte cannot be spiked into the sample matrix</w:t>
            </w:r>
          </w:p>
          <w:p w14:paraId="7B058913" w14:textId="612698E7" w:rsidR="007B000F" w:rsidRPr="006222B1" w:rsidRDefault="007B000F" w:rsidP="007B000F">
            <w:pPr>
              <w:widowControl w:val="0"/>
              <w:spacing w:after="0" w:line="240" w:lineRule="auto"/>
              <w:rPr>
                <w:rFonts w:ascii="Arial" w:eastAsia="Times New Roman" w:hAnsi="Arial" w:cs="Arial"/>
                <w:color w:val="000000"/>
                <w:kern w:val="0"/>
                <w:sz w:val="20"/>
                <w:szCs w:val="20"/>
                <w14:ligatures w14:val="none"/>
              </w:rPr>
            </w:pPr>
            <w:r w:rsidRPr="007B000F">
              <w:rPr>
                <w:rFonts w:ascii="Arial" w:eastAsia="Times New Roman" w:hAnsi="Arial" w:cs="Arial"/>
                <w:color w:val="000000"/>
                <w:kern w:val="0"/>
                <w:sz w:val="20"/>
                <w:szCs w:val="20"/>
                <w14:ligatures w14:val="none"/>
              </w:rPr>
              <w:t>and QC samples are not commercially available.</w:t>
            </w:r>
          </w:p>
        </w:tc>
        <w:tc>
          <w:tcPr>
            <w:tcW w:w="4632" w:type="dxa"/>
            <w:vAlign w:val="center"/>
          </w:tcPr>
          <w:p w14:paraId="1E68A659" w14:textId="348DE3F2" w:rsidR="007B000F" w:rsidRPr="007A4D52" w:rsidRDefault="00315A58" w:rsidP="00817519">
            <w:pPr>
              <w:widowControl w:val="0"/>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Language removed</w:t>
            </w:r>
          </w:p>
        </w:tc>
        <w:tc>
          <w:tcPr>
            <w:tcW w:w="3780" w:type="dxa"/>
            <w:vAlign w:val="center"/>
          </w:tcPr>
          <w:p w14:paraId="2FC27555" w14:textId="2811F87A" w:rsidR="007B000F" w:rsidRPr="007B000F" w:rsidRDefault="00315A58" w:rsidP="007B000F">
            <w:pPr>
              <w:widowControl w:val="0"/>
              <w:spacing w:after="0" w:line="240" w:lineRule="auto"/>
              <w:rPr>
                <w:rFonts w:ascii="Arial" w:eastAsia="Times New Roman" w:hAnsi="Arial" w:cs="Arial"/>
                <w:kern w:val="0"/>
                <w:sz w:val="20"/>
                <w:szCs w:val="20"/>
                <w:highlight w:val="yellow"/>
                <w14:ligatures w14:val="none"/>
              </w:rPr>
            </w:pPr>
            <w:r w:rsidRPr="00315A58">
              <w:rPr>
                <w:rFonts w:ascii="Arial" w:eastAsia="Times New Roman" w:hAnsi="Arial" w:cs="Arial"/>
                <w:kern w:val="0"/>
                <w:sz w:val="20"/>
                <w:szCs w:val="20"/>
                <w14:ligatures w14:val="none"/>
              </w:rPr>
              <w:t>Precision and bias</w:t>
            </w:r>
            <w:r>
              <w:rPr>
                <w:rFonts w:ascii="Arial" w:eastAsia="Times New Roman" w:hAnsi="Arial" w:cs="Arial"/>
                <w:kern w:val="0"/>
                <w:sz w:val="20"/>
                <w:szCs w:val="20"/>
                <w14:ligatures w14:val="none"/>
              </w:rPr>
              <w:t xml:space="preserve"> for reference methods is included in the reference method.  Or is otherwise covered in other sections of V1M4</w:t>
            </w:r>
          </w:p>
        </w:tc>
      </w:tr>
      <w:tr w:rsidR="002D5595" w:rsidRPr="008659A6" w14:paraId="3FB3C066" w14:textId="77777777" w:rsidTr="00706D20">
        <w:trPr>
          <w:trHeight w:val="320"/>
        </w:trPr>
        <w:tc>
          <w:tcPr>
            <w:tcW w:w="3378" w:type="dxa"/>
            <w:vAlign w:val="center"/>
          </w:tcPr>
          <w:p w14:paraId="5110472B" w14:textId="16007756"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b) Non-Reference Methods. For laboratory-developed methods or non-reference methods that were not in use by the laboratory before July 2003, the laboratory shall have a </w:t>
            </w:r>
            <w:proofErr w:type="gramStart"/>
            <w:r w:rsidRPr="00706D20">
              <w:rPr>
                <w:rFonts w:ascii="Arial" w:eastAsia="Times New Roman" w:hAnsi="Arial" w:cs="Arial"/>
                <w:color w:val="000000"/>
                <w:kern w:val="0"/>
                <w:sz w:val="20"/>
                <w:szCs w:val="20"/>
                <w14:ligatures w14:val="none"/>
              </w:rPr>
              <w:t>documented</w:t>
            </w:r>
            <w:proofErr w:type="gramEnd"/>
          </w:p>
          <w:p w14:paraId="7887213F"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procedure to evaluate precision and bias. The laboratory shall also compare results of the</w:t>
            </w:r>
          </w:p>
          <w:p w14:paraId="73136BEA"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precision and bias measurements with criteria established by the client, by criteria given in</w:t>
            </w:r>
          </w:p>
          <w:p w14:paraId="4B1FDDED"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proofErr w:type="gramStart"/>
            <w:r w:rsidRPr="00706D20">
              <w:rPr>
                <w:rFonts w:ascii="Arial" w:eastAsia="Times New Roman" w:hAnsi="Arial" w:cs="Arial"/>
                <w:color w:val="000000"/>
                <w:kern w:val="0"/>
                <w:sz w:val="20"/>
                <w:szCs w:val="20"/>
                <w14:ligatures w14:val="none"/>
              </w:rPr>
              <w:t>the reference</w:t>
            </w:r>
            <w:proofErr w:type="gramEnd"/>
            <w:r w:rsidRPr="00706D20">
              <w:rPr>
                <w:rFonts w:ascii="Arial" w:eastAsia="Times New Roman" w:hAnsi="Arial" w:cs="Arial"/>
                <w:color w:val="000000"/>
                <w:kern w:val="0"/>
                <w:sz w:val="20"/>
                <w:szCs w:val="20"/>
                <w14:ligatures w14:val="none"/>
              </w:rPr>
              <w:t xml:space="preserve"> method or criteria established by the laboratory.</w:t>
            </w:r>
          </w:p>
          <w:p w14:paraId="2091B8EC"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Precision and bias measurements shall evaluate the method across the analytical calibration</w:t>
            </w:r>
          </w:p>
          <w:p w14:paraId="116FF7D3"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range of the method. The laboratory shall also evaluate precision and bias in the relevant</w:t>
            </w:r>
          </w:p>
          <w:p w14:paraId="0F831513"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quality system matrices and shall process the samples through the entire measurement</w:t>
            </w:r>
          </w:p>
          <w:p w14:paraId="32CC2EF4"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system for each analyte of interest.</w:t>
            </w:r>
          </w:p>
          <w:p w14:paraId="5E321131"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Examples of a systematic approach to evaluate precision and bias could be the following:</w:t>
            </w:r>
          </w:p>
          <w:p w14:paraId="41CA7ABD"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proofErr w:type="spellStart"/>
            <w:r w:rsidRPr="00706D20">
              <w:rPr>
                <w:rFonts w:ascii="Arial" w:eastAsia="Times New Roman" w:hAnsi="Arial" w:cs="Arial"/>
                <w:color w:val="000000"/>
                <w:kern w:val="0"/>
                <w:sz w:val="20"/>
                <w:szCs w:val="20"/>
                <w14:ligatures w14:val="none"/>
              </w:rPr>
              <w:t>i</w:t>
            </w:r>
            <w:proofErr w:type="spellEnd"/>
            <w:r w:rsidRPr="00706D20">
              <w:rPr>
                <w:rFonts w:ascii="Arial" w:eastAsia="Times New Roman" w:hAnsi="Arial" w:cs="Arial"/>
                <w:color w:val="000000"/>
                <w:kern w:val="0"/>
                <w:sz w:val="20"/>
                <w:szCs w:val="20"/>
                <w14:ligatures w14:val="none"/>
              </w:rPr>
              <w:t>. Analyze QC samples in triplicate containing the analytes of concern at or near the</w:t>
            </w:r>
          </w:p>
          <w:p w14:paraId="0FD37AC2"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LOQ, at the upper-range of the calibration (upper 20%), and at a mid-range</w:t>
            </w:r>
          </w:p>
          <w:p w14:paraId="3F190CA3"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concentration. Process these samples on different days as three (3) sets of samples</w:t>
            </w:r>
          </w:p>
          <w:p w14:paraId="3F06B0D7"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through the entire measurement system for each analyte of interest. Each day, one (1)</w:t>
            </w:r>
          </w:p>
          <w:p w14:paraId="7EBB09F5"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QC </w:t>
            </w:r>
            <w:proofErr w:type="gramStart"/>
            <w:r w:rsidRPr="00706D20">
              <w:rPr>
                <w:rFonts w:ascii="Arial" w:eastAsia="Times New Roman" w:hAnsi="Arial" w:cs="Arial"/>
                <w:color w:val="000000"/>
                <w:kern w:val="0"/>
                <w:sz w:val="20"/>
                <w:szCs w:val="20"/>
                <w14:ligatures w14:val="none"/>
              </w:rPr>
              <w:t>sample</w:t>
            </w:r>
            <w:proofErr w:type="gramEnd"/>
            <w:r w:rsidRPr="00706D20">
              <w:rPr>
                <w:rFonts w:ascii="Arial" w:eastAsia="Times New Roman" w:hAnsi="Arial" w:cs="Arial"/>
                <w:color w:val="000000"/>
                <w:kern w:val="0"/>
                <w:sz w:val="20"/>
                <w:szCs w:val="20"/>
                <w14:ligatures w14:val="none"/>
              </w:rPr>
              <w:t xml:space="preserve"> at each concentration </w:t>
            </w:r>
            <w:proofErr w:type="gramStart"/>
            <w:r w:rsidRPr="00706D20">
              <w:rPr>
                <w:rFonts w:ascii="Arial" w:eastAsia="Times New Roman" w:hAnsi="Arial" w:cs="Arial"/>
                <w:color w:val="000000"/>
                <w:kern w:val="0"/>
                <w:sz w:val="20"/>
                <w:szCs w:val="20"/>
                <w14:ligatures w14:val="none"/>
              </w:rPr>
              <w:t>is</w:t>
            </w:r>
            <w:proofErr w:type="gramEnd"/>
            <w:r w:rsidRPr="00706D20">
              <w:rPr>
                <w:rFonts w:ascii="Arial" w:eastAsia="Times New Roman" w:hAnsi="Arial" w:cs="Arial"/>
                <w:color w:val="000000"/>
                <w:kern w:val="0"/>
                <w:sz w:val="20"/>
                <w:szCs w:val="20"/>
                <w14:ligatures w14:val="none"/>
              </w:rPr>
              <w:t xml:space="preserve"> analyzed. A separate method blank shall be</w:t>
            </w:r>
          </w:p>
          <w:p w14:paraId="687A04BF"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subjected to the analytical method along with the QC samples on each of the three (3)</w:t>
            </w:r>
          </w:p>
          <w:p w14:paraId="2C150042"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days. (Note that the three (3) samples at the LOQ concentration can demonstrate</w:t>
            </w:r>
          </w:p>
          <w:p w14:paraId="3CB7BAE5"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sensitivity as well.)</w:t>
            </w:r>
          </w:p>
          <w:p w14:paraId="6F89B1A4"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For each analyte, calculate the mean recovery for each day, for each level over each</w:t>
            </w:r>
          </w:p>
          <w:p w14:paraId="1070C13D"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day, and for all nine (9) samples. Calculate the relative standard deviation for each of</w:t>
            </w:r>
          </w:p>
          <w:p w14:paraId="50B200EC"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the separate means obtained. Compare the standard deviations for the different days</w:t>
            </w:r>
          </w:p>
          <w:p w14:paraId="57DA4DAD"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and the standard deviations for the different concentrations. If the different standard</w:t>
            </w:r>
          </w:p>
          <w:p w14:paraId="6CE2CDEC"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deviations are all statistically insignificant (e.g., F-test), then compare the overall </w:t>
            </w:r>
            <w:proofErr w:type="gramStart"/>
            <w:r w:rsidRPr="00706D20">
              <w:rPr>
                <w:rFonts w:ascii="Arial" w:eastAsia="Times New Roman" w:hAnsi="Arial" w:cs="Arial"/>
                <w:color w:val="000000"/>
                <w:kern w:val="0"/>
                <w:sz w:val="20"/>
                <w:szCs w:val="20"/>
                <w14:ligatures w14:val="none"/>
              </w:rPr>
              <w:t>mean</w:t>
            </w:r>
            <w:proofErr w:type="gramEnd"/>
          </w:p>
          <w:p w14:paraId="5402BC09"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and standard deviation with the established criteria from above.</w:t>
            </w:r>
          </w:p>
          <w:p w14:paraId="07F4954B"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ii. A validation protocol, such as the Tier I, Tier II, and Tier III requirements in US EPA</w:t>
            </w:r>
          </w:p>
          <w:p w14:paraId="3D54B17D" w14:textId="4D100090" w:rsidR="00817519" w:rsidRPr="00706D20" w:rsidRDefault="00817519" w:rsidP="00817519">
            <w:pPr>
              <w:widowControl w:val="0"/>
              <w:spacing w:after="0" w:line="240" w:lineRule="auto"/>
              <w:rPr>
                <w:rFonts w:ascii="Arial" w:eastAsia="Times New Roman" w:hAnsi="Arial" w:cs="Arial"/>
                <w:color w:val="000000"/>
                <w:kern w:val="0"/>
                <w:sz w:val="20"/>
                <w:szCs w:val="2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14:ligatures w14:val="none"/>
              </w:rPr>
            </w:pPr>
            <w:r w:rsidRPr="00706D20">
              <w:rPr>
                <w:rFonts w:ascii="Arial" w:eastAsia="Times New Roman" w:hAnsi="Arial" w:cs="Arial"/>
                <w:color w:val="000000"/>
                <w:kern w:val="0"/>
                <w:sz w:val="20"/>
                <w:szCs w:val="20"/>
                <w14:ligatures w14:val="none"/>
              </w:rPr>
              <w:t>Office of Water</w:t>
            </w:r>
            <w:r w:rsidRPr="00706D20">
              <w:rPr>
                <w:rFonts w:ascii="Arial" w:eastAsia="Times New Roman" w:hAnsi="Arial" w:cs="Arial" w:hint="eastAsia"/>
                <w:color w:val="000000"/>
                <w:kern w:val="0"/>
                <w:sz w:val="20"/>
                <w:szCs w:val="20"/>
                <w14:ligatures w14:val="none"/>
              </w:rPr>
              <w:t>’</w:t>
            </w:r>
            <w:r w:rsidRPr="00706D20">
              <w:rPr>
                <w:rFonts w:ascii="Arial" w:eastAsia="Times New Roman" w:hAnsi="Arial" w:cs="Arial"/>
                <w:color w:val="000000"/>
                <w:kern w:val="0"/>
                <w:sz w:val="20"/>
                <w:szCs w:val="20"/>
                <w14:ligatures w14:val="none"/>
              </w:rPr>
              <w:t>s Alternate Test Procedure (ATP) approval process.</w:t>
            </w:r>
          </w:p>
        </w:tc>
        <w:tc>
          <w:tcPr>
            <w:tcW w:w="4632" w:type="dxa"/>
            <w:vAlign w:val="center"/>
          </w:tcPr>
          <w:p w14:paraId="49CC3C36"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5.3 Evaluation of Precision and Bias</w:t>
            </w:r>
          </w:p>
          <w:p w14:paraId="3B2ED2A9"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p>
          <w:p w14:paraId="0E547E94"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w:t>
            </w:r>
            <w:r w:rsidRPr="00706D20">
              <w:rPr>
                <w:rFonts w:ascii="Arial" w:eastAsia="Times New Roman" w:hAnsi="Arial" w:cs="Arial"/>
                <w:color w:val="000000"/>
                <w:kern w:val="0"/>
                <w:sz w:val="20"/>
                <w:szCs w:val="20"/>
                <w14:ligatures w14:val="none"/>
              </w:rPr>
              <w:tab/>
              <w:t xml:space="preserve">For non-reference methods, laboratory-developed methods, and reference methods used outside their intended scope, the laboratory must have a documented procedure to evaluate precision and bias. </w:t>
            </w:r>
          </w:p>
          <w:p w14:paraId="5A88BDCB"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p>
          <w:p w14:paraId="4AE60045"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p>
          <w:p w14:paraId="74A523A4"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b)</w:t>
            </w:r>
            <w:r w:rsidRPr="00706D20">
              <w:rPr>
                <w:rFonts w:ascii="Arial" w:eastAsia="Times New Roman" w:hAnsi="Arial" w:cs="Arial"/>
                <w:color w:val="000000"/>
                <w:kern w:val="0"/>
                <w:sz w:val="20"/>
                <w:szCs w:val="20"/>
                <w14:ligatures w14:val="none"/>
              </w:rPr>
              <w:tab/>
              <w:t>Precision and bias must be evaluated across the analytical calibration range of the method.  At a minimum the evaluation must include the low, middle and upper segments of the calibration range.</w:t>
            </w:r>
          </w:p>
          <w:p w14:paraId="7E553CD7"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p>
          <w:p w14:paraId="270C0476"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w:t>
            </w:r>
            <w:r w:rsidRPr="00706D20">
              <w:rPr>
                <w:rFonts w:ascii="Arial" w:eastAsia="Times New Roman" w:hAnsi="Arial" w:cs="Arial"/>
                <w:color w:val="000000"/>
                <w:kern w:val="0"/>
                <w:sz w:val="20"/>
                <w:szCs w:val="20"/>
                <w14:ligatures w14:val="none"/>
              </w:rPr>
              <w:tab/>
              <w:t>Samples used to generate precision and bias results must be processed through the entire measurement system for each analyte of interest in each quality system matrix.</w:t>
            </w:r>
          </w:p>
          <w:p w14:paraId="1313DC31"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p>
          <w:p w14:paraId="7529E2D8" w14:textId="7BF2F58D"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w:t>
            </w:r>
            <w:r w:rsidRPr="00706D20">
              <w:rPr>
                <w:rFonts w:ascii="Arial" w:eastAsia="Times New Roman" w:hAnsi="Arial" w:cs="Arial"/>
                <w:color w:val="000000"/>
                <w:kern w:val="0"/>
                <w:sz w:val="20"/>
                <w:szCs w:val="20"/>
                <w14:ligatures w14:val="none"/>
              </w:rPr>
              <w:tab/>
              <w:t>The laboratory must compare the results of the precision and bias measurements with criteria established by the client, criteria given in the reference method or a comparable reference method, or criteria established by the laboratory.</w:t>
            </w:r>
          </w:p>
        </w:tc>
        <w:tc>
          <w:tcPr>
            <w:tcW w:w="3780" w:type="dxa"/>
            <w:vAlign w:val="center"/>
          </w:tcPr>
          <w:p w14:paraId="53F4E0A9" w14:textId="1342A1D2" w:rsidR="007E59AC" w:rsidRPr="00706D20" w:rsidRDefault="007E59AC" w:rsidP="00D41C51">
            <w:pPr>
              <w:pStyle w:val="ListParagraph"/>
              <w:widowControl w:val="0"/>
              <w:numPr>
                <w:ilvl w:val="0"/>
                <w:numId w:val="5"/>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Removed grandfathering clause.  Outdated.</w:t>
            </w:r>
          </w:p>
          <w:p w14:paraId="55379E35" w14:textId="0A8DD62D" w:rsidR="00FA2975" w:rsidRPr="00706D20" w:rsidRDefault="00FA2975" w:rsidP="00D41C51">
            <w:pPr>
              <w:pStyle w:val="ListParagraph"/>
              <w:widowControl w:val="0"/>
              <w:numPr>
                <w:ilvl w:val="0"/>
                <w:numId w:val="5"/>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Requirement to consider client requirements included in intro to </w:t>
            </w:r>
            <w:r w:rsidR="008101AE" w:rsidRPr="00706D20">
              <w:rPr>
                <w:rFonts w:ascii="Arial" w:eastAsia="Times New Roman" w:hAnsi="Arial" w:cs="Arial"/>
                <w:kern w:val="0"/>
                <w:sz w:val="20"/>
                <w:szCs w:val="20"/>
                <w14:ligatures w14:val="none"/>
              </w:rPr>
              <w:t>V1M4 and in d</w:t>
            </w:r>
            <w:r w:rsidRPr="00706D20">
              <w:rPr>
                <w:rFonts w:ascii="Arial" w:eastAsia="Times New Roman" w:hAnsi="Arial" w:cs="Arial"/>
                <w:kern w:val="0"/>
                <w:sz w:val="20"/>
                <w:szCs w:val="20"/>
                <w14:ligatures w14:val="none"/>
              </w:rPr>
              <w:t>.</w:t>
            </w:r>
          </w:p>
          <w:p w14:paraId="6B8EC9BF" w14:textId="59E1631C" w:rsidR="00A26DA6" w:rsidRPr="00706D20" w:rsidRDefault="00A26DA6" w:rsidP="00D41C51">
            <w:pPr>
              <w:pStyle w:val="ListParagraph"/>
              <w:widowControl w:val="0"/>
              <w:numPr>
                <w:ilvl w:val="0"/>
                <w:numId w:val="5"/>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Added language to clarify what “across the analytical calibration range “meant.</w:t>
            </w:r>
          </w:p>
          <w:p w14:paraId="0D8F00A8" w14:textId="2D44351F" w:rsidR="008101AE" w:rsidRPr="00706D20" w:rsidRDefault="004920D7" w:rsidP="00D41C51">
            <w:pPr>
              <w:pStyle w:val="ListParagraph"/>
              <w:widowControl w:val="0"/>
              <w:numPr>
                <w:ilvl w:val="0"/>
                <w:numId w:val="5"/>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Language modified for clarity</w:t>
            </w:r>
          </w:p>
          <w:p w14:paraId="3CACA852" w14:textId="2D6EC52C" w:rsidR="00817519" w:rsidRPr="00706D20" w:rsidRDefault="00D41C51" w:rsidP="00D41C51">
            <w:pPr>
              <w:pStyle w:val="ListParagraph"/>
              <w:widowControl w:val="0"/>
              <w:numPr>
                <w:ilvl w:val="0"/>
                <w:numId w:val="5"/>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Removed examples to be included in guidance document.</w:t>
            </w:r>
          </w:p>
          <w:p w14:paraId="62F081E3" w14:textId="2C8565CD" w:rsidR="00D41C51" w:rsidRPr="00D41C51" w:rsidRDefault="00D41C51" w:rsidP="00D41C51">
            <w:pPr>
              <w:pStyle w:val="ListParagraph"/>
              <w:widowControl w:val="0"/>
              <w:numPr>
                <w:ilvl w:val="0"/>
                <w:numId w:val="5"/>
              </w:numPr>
              <w:spacing w:after="0" w:line="240" w:lineRule="auto"/>
              <w:rPr>
                <w:rFonts w:ascii="Arial" w:eastAsia="Times New Roman" w:hAnsi="Arial" w:cs="Arial"/>
                <w:kern w:val="0"/>
                <w:sz w:val="20"/>
                <w:szCs w:val="20"/>
                <w14:ligatures w14:val="none"/>
              </w:rPr>
            </w:pPr>
          </w:p>
        </w:tc>
      </w:tr>
      <w:tr w:rsidR="002D5595" w:rsidRPr="008659A6" w14:paraId="264662F2" w14:textId="77777777" w:rsidTr="00706D20">
        <w:trPr>
          <w:trHeight w:val="320"/>
        </w:trPr>
        <w:tc>
          <w:tcPr>
            <w:tcW w:w="3378" w:type="dxa"/>
            <w:vAlign w:val="center"/>
          </w:tcPr>
          <w:p w14:paraId="37E59917" w14:textId="77777777" w:rsidR="00040C60" w:rsidRPr="00040C60" w:rsidRDefault="00040C60" w:rsidP="00040C60">
            <w:pPr>
              <w:widowControl w:val="0"/>
              <w:spacing w:after="0" w:line="240" w:lineRule="auto"/>
              <w:rPr>
                <w:rFonts w:ascii="Arial" w:eastAsia="Times New Roman" w:hAnsi="Arial" w:cs="Arial"/>
                <w:kern w:val="0"/>
                <w:sz w:val="20"/>
                <w:szCs w:val="20"/>
                <w14:ligatures w14:val="none"/>
              </w:rPr>
            </w:pPr>
            <w:r w:rsidRPr="00040C60">
              <w:rPr>
                <w:rFonts w:ascii="Arial" w:eastAsia="Times New Roman" w:hAnsi="Arial" w:cs="Arial"/>
                <w:kern w:val="0"/>
                <w:sz w:val="20"/>
                <w:szCs w:val="20"/>
                <w14:ligatures w14:val="none"/>
              </w:rPr>
              <w:lastRenderedPageBreak/>
              <w:t>1.5.4 Evaluation of Selectivity</w:t>
            </w:r>
          </w:p>
          <w:p w14:paraId="7E2EE41D" w14:textId="77777777" w:rsidR="00040C60" w:rsidRPr="00040C60" w:rsidRDefault="00040C60" w:rsidP="00040C60">
            <w:pPr>
              <w:widowControl w:val="0"/>
              <w:spacing w:after="0" w:line="240" w:lineRule="auto"/>
              <w:rPr>
                <w:rFonts w:ascii="Arial" w:eastAsia="Times New Roman" w:hAnsi="Arial" w:cs="Arial"/>
                <w:kern w:val="0"/>
                <w:sz w:val="20"/>
                <w:szCs w:val="20"/>
                <w14:ligatures w14:val="none"/>
              </w:rPr>
            </w:pPr>
            <w:r w:rsidRPr="00040C60">
              <w:rPr>
                <w:rFonts w:ascii="Arial" w:eastAsia="Times New Roman" w:hAnsi="Arial" w:cs="Arial"/>
                <w:kern w:val="0"/>
                <w:sz w:val="20"/>
                <w:szCs w:val="20"/>
                <w14:ligatures w14:val="none"/>
              </w:rPr>
              <w:t>The laboratory shall evaluate selectivity by following the checks established within the method,</w:t>
            </w:r>
          </w:p>
          <w:p w14:paraId="67F227CA" w14:textId="77777777" w:rsidR="00040C60" w:rsidRPr="00040C60" w:rsidRDefault="00040C60" w:rsidP="00040C60">
            <w:pPr>
              <w:widowControl w:val="0"/>
              <w:spacing w:after="0" w:line="240" w:lineRule="auto"/>
              <w:rPr>
                <w:rFonts w:ascii="Arial" w:eastAsia="Times New Roman" w:hAnsi="Arial" w:cs="Arial"/>
                <w:kern w:val="0"/>
                <w:sz w:val="20"/>
                <w:szCs w:val="20"/>
                <w14:ligatures w14:val="none"/>
              </w:rPr>
            </w:pPr>
            <w:r w:rsidRPr="00040C60">
              <w:rPr>
                <w:rFonts w:ascii="Arial" w:eastAsia="Times New Roman" w:hAnsi="Arial" w:cs="Arial"/>
                <w:kern w:val="0"/>
                <w:sz w:val="20"/>
                <w:szCs w:val="20"/>
                <w14:ligatures w14:val="none"/>
              </w:rPr>
              <w:t>which may include mass spectral tuning, second column confirmation, ICP inter-element</w:t>
            </w:r>
          </w:p>
          <w:p w14:paraId="4FED68F1" w14:textId="77777777" w:rsidR="00040C60" w:rsidRPr="00040C60" w:rsidRDefault="00040C60" w:rsidP="00040C60">
            <w:pPr>
              <w:widowControl w:val="0"/>
              <w:spacing w:after="0" w:line="240" w:lineRule="auto"/>
              <w:rPr>
                <w:rFonts w:ascii="Arial" w:eastAsia="Times New Roman" w:hAnsi="Arial" w:cs="Arial"/>
                <w:kern w:val="0"/>
                <w:sz w:val="20"/>
                <w:szCs w:val="20"/>
                <w14:ligatures w14:val="none"/>
              </w:rPr>
            </w:pPr>
            <w:r w:rsidRPr="00040C60">
              <w:rPr>
                <w:rFonts w:ascii="Arial" w:eastAsia="Times New Roman" w:hAnsi="Arial" w:cs="Arial"/>
                <w:kern w:val="0"/>
                <w:sz w:val="20"/>
                <w:szCs w:val="20"/>
                <w14:ligatures w14:val="none"/>
              </w:rPr>
              <w:t>interference checks, chromatography retention time windows, sample blanks, spectrochemical</w:t>
            </w:r>
          </w:p>
          <w:p w14:paraId="15E8B058" w14:textId="61DFC95B" w:rsidR="00817519" w:rsidRPr="0049237C" w:rsidRDefault="00040C60" w:rsidP="00040C60">
            <w:pPr>
              <w:widowControl w:val="0"/>
              <w:spacing w:after="0" w:line="240" w:lineRule="auto"/>
              <w:rPr>
                <w:rFonts w:ascii="Arial" w:eastAsia="Times New Roman" w:hAnsi="Arial" w:cs="Arial"/>
                <w:color w:val="000000"/>
                <w:kern w:val="0"/>
                <w:sz w:val="20"/>
                <w:szCs w:val="2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14:ligatures w14:val="none"/>
              </w:rPr>
            </w:pPr>
            <w:r w:rsidRPr="00040C60">
              <w:rPr>
                <w:rFonts w:ascii="Arial" w:eastAsia="Times New Roman" w:hAnsi="Arial" w:cs="Arial"/>
                <w:kern w:val="0"/>
                <w:sz w:val="20"/>
                <w:szCs w:val="20"/>
                <w14:ligatures w14:val="none"/>
              </w:rPr>
              <w:t>absorption or fluorescence profiles, co-precipitation evaluations, and electrode response factors.</w:t>
            </w:r>
          </w:p>
        </w:tc>
        <w:tc>
          <w:tcPr>
            <w:tcW w:w="4632" w:type="dxa"/>
            <w:vAlign w:val="center"/>
          </w:tcPr>
          <w:p w14:paraId="6772F922" w14:textId="77777777" w:rsidR="00C126AA" w:rsidRPr="00C126AA" w:rsidRDefault="00C126AA" w:rsidP="00C126AA">
            <w:pPr>
              <w:widowControl w:val="0"/>
              <w:spacing w:after="0" w:line="240" w:lineRule="auto"/>
              <w:rPr>
                <w:rFonts w:ascii="Arial" w:eastAsia="Times New Roman" w:hAnsi="Arial" w:cs="Arial"/>
                <w:color w:val="000000"/>
                <w:kern w:val="0"/>
                <w:sz w:val="20"/>
                <w:szCs w:val="20"/>
                <w14:ligatures w14:val="none"/>
              </w:rPr>
            </w:pPr>
            <w:r w:rsidRPr="00C126AA">
              <w:rPr>
                <w:rFonts w:ascii="Arial" w:eastAsia="Times New Roman" w:hAnsi="Arial" w:cs="Arial"/>
                <w:color w:val="000000"/>
                <w:kern w:val="0"/>
                <w:sz w:val="20"/>
                <w:szCs w:val="20"/>
                <w14:ligatures w14:val="none"/>
              </w:rPr>
              <w:t>5.4 Evaluation of Selectivity</w:t>
            </w:r>
          </w:p>
          <w:p w14:paraId="40CC714E" w14:textId="77777777" w:rsidR="00C126AA" w:rsidRPr="00C126AA" w:rsidRDefault="00C126AA" w:rsidP="00C126AA">
            <w:pPr>
              <w:widowControl w:val="0"/>
              <w:spacing w:after="0" w:line="240" w:lineRule="auto"/>
              <w:rPr>
                <w:rFonts w:ascii="Arial" w:eastAsia="Times New Roman" w:hAnsi="Arial" w:cs="Arial"/>
                <w:color w:val="000000"/>
                <w:kern w:val="0"/>
                <w:sz w:val="20"/>
                <w:szCs w:val="20"/>
                <w14:ligatures w14:val="none"/>
              </w:rPr>
            </w:pPr>
          </w:p>
          <w:p w14:paraId="1AC1D3BF" w14:textId="7E23A303" w:rsidR="00817519" w:rsidRPr="008659A6" w:rsidRDefault="00C126AA" w:rsidP="00C126AA">
            <w:pPr>
              <w:widowControl w:val="0"/>
              <w:spacing w:after="0" w:line="240" w:lineRule="auto"/>
              <w:rPr>
                <w:rFonts w:ascii="Arial" w:eastAsia="Times New Roman" w:hAnsi="Arial" w:cs="Arial"/>
                <w:color w:val="000000"/>
                <w:kern w:val="0"/>
                <w:sz w:val="20"/>
                <w:szCs w:val="20"/>
                <w14:ligatures w14:val="none"/>
              </w:rPr>
            </w:pPr>
            <w:r w:rsidRPr="00C126AA">
              <w:rPr>
                <w:rFonts w:ascii="Arial" w:eastAsia="Times New Roman" w:hAnsi="Arial" w:cs="Arial"/>
                <w:color w:val="000000"/>
                <w:kern w:val="0"/>
                <w:sz w:val="20"/>
                <w:szCs w:val="20"/>
                <w14:ligatures w14:val="none"/>
              </w:rPr>
              <w:t>For non-reference methods, laboratory-developed methods, and reference methods used outside their intended scope, the laboratory must evaluate the method for selectivity of each analyte of interest in each quality system matrix.</w:t>
            </w:r>
          </w:p>
        </w:tc>
        <w:tc>
          <w:tcPr>
            <w:tcW w:w="3780" w:type="dxa"/>
            <w:vAlign w:val="center"/>
          </w:tcPr>
          <w:p w14:paraId="1038A0BB" w14:textId="77777777" w:rsidR="00817519" w:rsidRDefault="00040C60" w:rsidP="00040C60">
            <w:pPr>
              <w:pStyle w:val="ListParagraph"/>
              <w:widowControl w:val="0"/>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Removed examples; to be included in guidance document</w:t>
            </w:r>
          </w:p>
          <w:p w14:paraId="18E50D92" w14:textId="18B55ED2" w:rsidR="00040C60" w:rsidRPr="00A82DC8" w:rsidRDefault="00040C60" w:rsidP="00A82DC8">
            <w:pPr>
              <w:pStyle w:val="ListParagraph"/>
              <w:widowControl w:val="0"/>
              <w:numPr>
                <w:ilvl w:val="0"/>
                <w:numId w:val="6"/>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Added language for clarity for what needs to be done for nonreference methods.</w:t>
            </w:r>
            <w:r w:rsidR="00A82DC8">
              <w:rPr>
                <w:rFonts w:ascii="Arial" w:eastAsia="Times New Roman" w:hAnsi="Arial" w:cs="Arial"/>
                <w:kern w:val="0"/>
                <w:sz w:val="20"/>
                <w:szCs w:val="20"/>
                <w14:ligatures w14:val="none"/>
              </w:rPr>
              <w:t xml:space="preserve">  Reference methods have this built in.</w:t>
            </w:r>
          </w:p>
        </w:tc>
      </w:tr>
      <w:tr w:rsidR="002D5595" w:rsidRPr="008659A6" w14:paraId="77C44C9C" w14:textId="77777777" w:rsidTr="00706D20">
        <w:trPr>
          <w:trHeight w:val="320"/>
        </w:trPr>
        <w:tc>
          <w:tcPr>
            <w:tcW w:w="3378" w:type="dxa"/>
            <w:vAlign w:val="center"/>
          </w:tcPr>
          <w:p w14:paraId="631D2EDD" w14:textId="77777777" w:rsidR="00817519" w:rsidRPr="0049237C" w:rsidRDefault="00817519" w:rsidP="00817519">
            <w:pPr>
              <w:widowControl w:val="0"/>
              <w:spacing w:after="0" w:line="240" w:lineRule="auto"/>
              <w:rPr>
                <w:rFonts w:ascii="Arial" w:eastAsia="Times New Roman" w:hAnsi="Arial" w:cs="Arial"/>
                <w:color w:val="000000"/>
                <w:kern w:val="0"/>
                <w:sz w:val="20"/>
                <w:szCs w:val="2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14:ligatures w14:val="none"/>
              </w:rPr>
            </w:pPr>
          </w:p>
        </w:tc>
        <w:tc>
          <w:tcPr>
            <w:tcW w:w="4632" w:type="dxa"/>
            <w:vAlign w:val="center"/>
          </w:tcPr>
          <w:p w14:paraId="5F2C02EC" w14:textId="6AFB47CB" w:rsidR="00790116" w:rsidRPr="00790116" w:rsidRDefault="00790116" w:rsidP="00790116">
            <w:pPr>
              <w:widowControl w:val="0"/>
              <w:spacing w:after="0" w:line="240" w:lineRule="auto"/>
              <w:rPr>
                <w:rFonts w:ascii="Arial" w:eastAsia="Times New Roman" w:hAnsi="Arial" w:cs="Arial"/>
                <w:color w:val="000000"/>
                <w:kern w:val="0"/>
                <w:sz w:val="20"/>
                <w:szCs w:val="20"/>
                <w14:ligatures w14:val="none"/>
              </w:rPr>
            </w:pPr>
            <w:r w:rsidRPr="00790116">
              <w:rPr>
                <w:rFonts w:ascii="Arial" w:eastAsia="Times New Roman" w:hAnsi="Arial" w:cs="Arial"/>
                <w:color w:val="000000"/>
                <w:kern w:val="0"/>
                <w:sz w:val="20"/>
                <w:szCs w:val="20"/>
                <w14:ligatures w14:val="none"/>
              </w:rPr>
              <w:t>5.5 Ongoing Method/Matrix/Analyte Verification</w:t>
            </w:r>
          </w:p>
          <w:p w14:paraId="3678F9E4" w14:textId="77FFCBE8" w:rsidR="00790116" w:rsidRPr="00790116" w:rsidRDefault="00790116" w:rsidP="00790116">
            <w:pPr>
              <w:widowControl w:val="0"/>
              <w:spacing w:after="0" w:line="240" w:lineRule="auto"/>
              <w:rPr>
                <w:rFonts w:ascii="Arial" w:eastAsia="Times New Roman" w:hAnsi="Arial" w:cs="Arial"/>
                <w:color w:val="000000"/>
                <w:kern w:val="0"/>
                <w:sz w:val="20"/>
                <w:szCs w:val="20"/>
                <w14:ligatures w14:val="none"/>
              </w:rPr>
            </w:pPr>
            <w:r w:rsidRPr="00790116">
              <w:rPr>
                <w:rFonts w:ascii="Arial" w:eastAsia="Times New Roman" w:hAnsi="Arial" w:cs="Arial"/>
                <w:color w:val="000000"/>
                <w:kern w:val="0"/>
                <w:sz w:val="20"/>
                <w:szCs w:val="20"/>
                <w14:ligatures w14:val="none"/>
              </w:rPr>
              <w:t>a)</w:t>
            </w:r>
            <w:r w:rsidR="00CF3F93">
              <w:rPr>
                <w:rFonts w:ascii="Arial" w:eastAsia="Times New Roman" w:hAnsi="Arial" w:cs="Arial"/>
                <w:color w:val="000000"/>
                <w:kern w:val="0"/>
                <w:sz w:val="20"/>
                <w:szCs w:val="20"/>
                <w14:ligatures w14:val="none"/>
              </w:rPr>
              <w:t xml:space="preserve"> </w:t>
            </w:r>
            <w:r w:rsidRPr="00790116">
              <w:rPr>
                <w:rFonts w:ascii="Arial" w:eastAsia="Times New Roman" w:hAnsi="Arial" w:cs="Arial"/>
                <w:color w:val="000000"/>
                <w:kern w:val="0"/>
                <w:sz w:val="20"/>
                <w:szCs w:val="20"/>
                <w14:ligatures w14:val="none"/>
              </w:rPr>
              <w:t xml:space="preserve">Laboratories must perform ongoing verification for each method/matrix/analyte combination annually for all methods, including reference, </w:t>
            </w:r>
            <w:r w:rsidRPr="00790116">
              <w:rPr>
                <w:rFonts w:ascii="Arial" w:eastAsia="Times New Roman" w:hAnsi="Arial" w:cs="Arial"/>
                <w:color w:val="000000"/>
                <w:kern w:val="0"/>
                <w:sz w:val="20"/>
                <w:szCs w:val="20"/>
                <w14:ligatures w14:val="none"/>
              </w:rPr>
              <w:lastRenderedPageBreak/>
              <w:t>non-reference and laboratory developed methods. The results of these ongoing verifications must be used to evaluate the ability of the laboratory to produce acceptable data.  The requirement for ongoing verification may be achieved by performing one or more of the following actions, where applicable, for each method/matrix/analyte combination:</w:t>
            </w:r>
          </w:p>
          <w:p w14:paraId="5A1777B8" w14:textId="77777777" w:rsidR="00790116" w:rsidRPr="00790116" w:rsidRDefault="00790116" w:rsidP="00790116">
            <w:pPr>
              <w:widowControl w:val="0"/>
              <w:spacing w:after="0" w:line="240" w:lineRule="auto"/>
              <w:rPr>
                <w:rFonts w:ascii="Arial" w:eastAsia="Times New Roman" w:hAnsi="Arial" w:cs="Arial"/>
                <w:color w:val="000000"/>
                <w:kern w:val="0"/>
                <w:sz w:val="20"/>
                <w:szCs w:val="20"/>
                <w14:ligatures w14:val="none"/>
              </w:rPr>
            </w:pPr>
          </w:p>
          <w:p w14:paraId="5158AA28" w14:textId="30F3E167" w:rsidR="00790116" w:rsidRPr="00790116" w:rsidRDefault="00790116" w:rsidP="00790116">
            <w:pPr>
              <w:widowControl w:val="0"/>
              <w:spacing w:after="0" w:line="240" w:lineRule="auto"/>
              <w:rPr>
                <w:rFonts w:ascii="Arial" w:eastAsia="Times New Roman" w:hAnsi="Arial" w:cs="Arial"/>
                <w:color w:val="000000"/>
                <w:kern w:val="0"/>
                <w:sz w:val="20"/>
                <w:szCs w:val="20"/>
                <w14:ligatures w14:val="none"/>
              </w:rPr>
            </w:pPr>
            <w:proofErr w:type="spellStart"/>
            <w:r w:rsidRPr="00790116">
              <w:rPr>
                <w:rFonts w:ascii="Arial" w:eastAsia="Times New Roman" w:hAnsi="Arial" w:cs="Arial"/>
                <w:color w:val="000000"/>
                <w:kern w:val="0"/>
                <w:sz w:val="20"/>
                <w:szCs w:val="20"/>
                <w14:ligatures w14:val="none"/>
              </w:rPr>
              <w:t>i</w:t>
            </w:r>
            <w:proofErr w:type="spellEnd"/>
            <w:r w:rsidRPr="00790116">
              <w:rPr>
                <w:rFonts w:ascii="Arial" w:eastAsia="Times New Roman" w:hAnsi="Arial" w:cs="Arial"/>
                <w:color w:val="000000"/>
                <w:kern w:val="0"/>
                <w:sz w:val="20"/>
                <w:szCs w:val="20"/>
                <w14:ligatures w14:val="none"/>
              </w:rPr>
              <w:t>. Completion of ongoing verification of the DL or LOQ (Sections 6.1.2 or 6.2.2.</w:t>
            </w:r>
          </w:p>
          <w:p w14:paraId="518491FA" w14:textId="0170134D" w:rsidR="00790116" w:rsidRPr="00790116" w:rsidRDefault="00790116" w:rsidP="00790116">
            <w:pPr>
              <w:widowControl w:val="0"/>
              <w:spacing w:after="0" w:line="240" w:lineRule="auto"/>
              <w:rPr>
                <w:rFonts w:ascii="Arial" w:eastAsia="Times New Roman" w:hAnsi="Arial" w:cs="Arial"/>
                <w:color w:val="000000"/>
                <w:kern w:val="0"/>
                <w:sz w:val="20"/>
                <w:szCs w:val="20"/>
                <w14:ligatures w14:val="none"/>
              </w:rPr>
            </w:pPr>
            <w:r w:rsidRPr="00790116">
              <w:rPr>
                <w:rFonts w:ascii="Arial" w:eastAsia="Times New Roman" w:hAnsi="Arial" w:cs="Arial"/>
                <w:color w:val="000000"/>
                <w:kern w:val="0"/>
                <w:sz w:val="20"/>
                <w:szCs w:val="20"/>
                <w14:ligatures w14:val="none"/>
              </w:rPr>
              <w:t>ii. Acceptable performance of a blind sample (single blind to the analyst) or successful analysis of a proficiency testing sample where the analyte has an assigned value above the DL.</w:t>
            </w:r>
          </w:p>
          <w:p w14:paraId="65E10EAB" w14:textId="17EC025C" w:rsidR="00790116" w:rsidRPr="00790116" w:rsidRDefault="00790116" w:rsidP="00790116">
            <w:pPr>
              <w:widowControl w:val="0"/>
              <w:spacing w:after="0" w:line="240" w:lineRule="auto"/>
              <w:rPr>
                <w:rFonts w:ascii="Arial" w:eastAsia="Times New Roman" w:hAnsi="Arial" w:cs="Arial"/>
                <w:color w:val="000000"/>
                <w:kern w:val="0"/>
                <w:sz w:val="20"/>
                <w:szCs w:val="20"/>
                <w14:ligatures w14:val="none"/>
              </w:rPr>
            </w:pPr>
            <w:r w:rsidRPr="00790116">
              <w:rPr>
                <w:rFonts w:ascii="Arial" w:eastAsia="Times New Roman" w:hAnsi="Arial" w:cs="Arial"/>
                <w:color w:val="000000"/>
                <w:kern w:val="0"/>
                <w:sz w:val="20"/>
                <w:szCs w:val="20"/>
                <w14:ligatures w14:val="none"/>
              </w:rPr>
              <w:t>iii. Completion of an Initial DOC -(Section 7.2).</w:t>
            </w:r>
          </w:p>
          <w:p w14:paraId="05FC90B7" w14:textId="663764A3" w:rsidR="00790116" w:rsidRPr="00790116" w:rsidRDefault="00790116" w:rsidP="00790116">
            <w:pPr>
              <w:widowControl w:val="0"/>
              <w:spacing w:after="0" w:line="240" w:lineRule="auto"/>
              <w:rPr>
                <w:rFonts w:ascii="Arial" w:eastAsia="Times New Roman" w:hAnsi="Arial" w:cs="Arial"/>
                <w:color w:val="000000"/>
                <w:kern w:val="0"/>
                <w:sz w:val="20"/>
                <w:szCs w:val="20"/>
                <w14:ligatures w14:val="none"/>
              </w:rPr>
            </w:pPr>
            <w:r w:rsidRPr="00790116">
              <w:rPr>
                <w:rFonts w:ascii="Arial" w:eastAsia="Times New Roman" w:hAnsi="Arial" w:cs="Arial"/>
                <w:color w:val="000000"/>
                <w:kern w:val="0"/>
                <w:sz w:val="20"/>
                <w:szCs w:val="20"/>
                <w14:ligatures w14:val="none"/>
              </w:rPr>
              <w:t>iv. Completion of an ongoing DOC -(Section 7.3).</w:t>
            </w:r>
          </w:p>
          <w:p w14:paraId="454860BF" w14:textId="77777777" w:rsidR="00790116" w:rsidRPr="00790116" w:rsidRDefault="00790116" w:rsidP="00790116">
            <w:pPr>
              <w:widowControl w:val="0"/>
              <w:spacing w:after="0" w:line="240" w:lineRule="auto"/>
              <w:rPr>
                <w:rFonts w:ascii="Arial" w:eastAsia="Times New Roman" w:hAnsi="Arial" w:cs="Arial"/>
                <w:color w:val="000000"/>
                <w:kern w:val="0"/>
                <w:sz w:val="20"/>
                <w:szCs w:val="20"/>
                <w14:ligatures w14:val="none"/>
              </w:rPr>
            </w:pPr>
          </w:p>
          <w:p w14:paraId="719BD156" w14:textId="47494226" w:rsidR="00817519" w:rsidRPr="008659A6" w:rsidRDefault="00790116" w:rsidP="00790116">
            <w:pPr>
              <w:widowControl w:val="0"/>
              <w:spacing w:after="0" w:line="240" w:lineRule="auto"/>
              <w:rPr>
                <w:rFonts w:ascii="Arial" w:eastAsia="Times New Roman" w:hAnsi="Arial" w:cs="Arial"/>
                <w:color w:val="000000"/>
                <w:kern w:val="0"/>
                <w:sz w:val="20"/>
                <w:szCs w:val="20"/>
                <w14:ligatures w14:val="none"/>
              </w:rPr>
            </w:pPr>
            <w:r w:rsidRPr="00790116">
              <w:rPr>
                <w:rFonts w:ascii="Arial" w:eastAsia="Times New Roman" w:hAnsi="Arial" w:cs="Arial"/>
                <w:color w:val="000000"/>
                <w:kern w:val="0"/>
                <w:sz w:val="20"/>
                <w:szCs w:val="20"/>
                <w14:ligatures w14:val="none"/>
              </w:rPr>
              <w:t>b)</w:t>
            </w:r>
            <w:r>
              <w:rPr>
                <w:rFonts w:ascii="Arial" w:eastAsia="Times New Roman" w:hAnsi="Arial" w:cs="Arial"/>
                <w:color w:val="000000"/>
                <w:kern w:val="0"/>
                <w:sz w:val="20"/>
                <w:szCs w:val="20"/>
                <w14:ligatures w14:val="none"/>
              </w:rPr>
              <w:t xml:space="preserve"> </w:t>
            </w:r>
            <w:r w:rsidRPr="00790116">
              <w:rPr>
                <w:rFonts w:ascii="Arial" w:eastAsia="Times New Roman" w:hAnsi="Arial" w:cs="Arial"/>
                <w:color w:val="000000"/>
                <w:kern w:val="0"/>
                <w:sz w:val="20"/>
                <w:szCs w:val="20"/>
                <w14:ligatures w14:val="none"/>
              </w:rPr>
              <w:t>When a single action does not provide ongoing verification for each method/matrix/analyte combination (e.g., non-detects in PT samples), actions from above may be combined until a record of verification is available for each method/matrix/analyte combination.</w:t>
            </w:r>
          </w:p>
        </w:tc>
        <w:tc>
          <w:tcPr>
            <w:tcW w:w="3780" w:type="dxa"/>
            <w:vAlign w:val="center"/>
          </w:tcPr>
          <w:p w14:paraId="3E47DEC5" w14:textId="77777777" w:rsidR="00817519" w:rsidRDefault="00592BB2"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Section added.</w:t>
            </w:r>
          </w:p>
          <w:p w14:paraId="58871421" w14:textId="77777777" w:rsidR="00592BB2" w:rsidRDefault="00592BB2" w:rsidP="00817519">
            <w:pPr>
              <w:widowControl w:val="0"/>
              <w:spacing w:after="0" w:line="240" w:lineRule="auto"/>
              <w:rPr>
                <w:rFonts w:ascii="Arial" w:eastAsia="Times New Roman" w:hAnsi="Arial" w:cs="Arial"/>
                <w:kern w:val="0"/>
                <w:sz w:val="20"/>
                <w:szCs w:val="20"/>
                <w14:ligatures w14:val="none"/>
              </w:rPr>
            </w:pPr>
          </w:p>
          <w:p w14:paraId="395D265C" w14:textId="77777777" w:rsidR="00592BB2" w:rsidRDefault="00592BB2"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Clarification of what needs to be accomplished to do an ongoing </w:t>
            </w:r>
            <w:r>
              <w:rPr>
                <w:rFonts w:ascii="Arial" w:eastAsia="Times New Roman" w:hAnsi="Arial" w:cs="Arial"/>
                <w:kern w:val="0"/>
                <w:sz w:val="20"/>
                <w:szCs w:val="20"/>
                <w14:ligatures w14:val="none"/>
              </w:rPr>
              <w:lastRenderedPageBreak/>
              <w:t>verification for each method/matrix/analyte combination on an annual basis.</w:t>
            </w:r>
          </w:p>
          <w:p w14:paraId="0DB190D9" w14:textId="77777777" w:rsidR="00592BB2" w:rsidRDefault="00592BB2" w:rsidP="00817519">
            <w:pPr>
              <w:widowControl w:val="0"/>
              <w:spacing w:after="0" w:line="240" w:lineRule="auto"/>
              <w:rPr>
                <w:rFonts w:ascii="Arial" w:eastAsia="Times New Roman" w:hAnsi="Arial" w:cs="Arial"/>
                <w:kern w:val="0"/>
                <w:sz w:val="20"/>
                <w:szCs w:val="20"/>
                <w14:ligatures w14:val="none"/>
              </w:rPr>
            </w:pPr>
          </w:p>
          <w:p w14:paraId="2B0D9BAA" w14:textId="77777777" w:rsidR="00592BB2" w:rsidRDefault="00592BB2"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This </w:t>
            </w:r>
            <w:r w:rsidR="00F54675">
              <w:rPr>
                <w:rFonts w:ascii="Arial" w:eastAsia="Times New Roman" w:hAnsi="Arial" w:cs="Arial"/>
                <w:kern w:val="0"/>
                <w:sz w:val="20"/>
                <w:szCs w:val="20"/>
                <w14:ligatures w14:val="none"/>
              </w:rPr>
              <w:t>was</w:t>
            </w:r>
            <w:r>
              <w:rPr>
                <w:rFonts w:ascii="Arial" w:eastAsia="Times New Roman" w:hAnsi="Arial" w:cs="Arial"/>
                <w:kern w:val="0"/>
                <w:sz w:val="20"/>
                <w:szCs w:val="20"/>
                <w14:ligatures w14:val="none"/>
              </w:rPr>
              <w:t xml:space="preserve"> the consensus product to handle an “analyst DOC” vs. a “laboratory DOC” to ensure that all method/matrix/analyte combinations are verified on at least an annual basis</w:t>
            </w:r>
            <w:r w:rsidR="00F54675">
              <w:rPr>
                <w:rFonts w:ascii="Arial" w:eastAsia="Times New Roman" w:hAnsi="Arial" w:cs="Arial"/>
                <w:kern w:val="0"/>
                <w:sz w:val="20"/>
                <w:szCs w:val="20"/>
                <w14:ligatures w14:val="none"/>
              </w:rPr>
              <w:t xml:space="preserve"> for the laboratory but that an ongoing DOC for an analyst could still utilize a PT sample that may or may not include </w:t>
            </w:r>
            <w:proofErr w:type="gramStart"/>
            <w:r w:rsidR="00F54675">
              <w:rPr>
                <w:rFonts w:ascii="Arial" w:eastAsia="Times New Roman" w:hAnsi="Arial" w:cs="Arial"/>
                <w:kern w:val="0"/>
                <w:sz w:val="20"/>
                <w:szCs w:val="20"/>
                <w14:ligatures w14:val="none"/>
              </w:rPr>
              <w:t>all of</w:t>
            </w:r>
            <w:proofErr w:type="gramEnd"/>
            <w:r w:rsidR="00F54675">
              <w:rPr>
                <w:rFonts w:ascii="Arial" w:eastAsia="Times New Roman" w:hAnsi="Arial" w:cs="Arial"/>
                <w:kern w:val="0"/>
                <w:sz w:val="20"/>
                <w:szCs w:val="20"/>
                <w14:ligatures w14:val="none"/>
              </w:rPr>
              <w:t xml:space="preserve"> these requirements.</w:t>
            </w:r>
          </w:p>
          <w:p w14:paraId="01BAD685" w14:textId="7F8E543A" w:rsidR="00F54675" w:rsidRPr="002D1293" w:rsidRDefault="00F54675" w:rsidP="00817519">
            <w:pPr>
              <w:widowControl w:val="0"/>
              <w:spacing w:after="0" w:line="240" w:lineRule="auto"/>
              <w:rPr>
                <w:rFonts w:ascii="Arial" w:eastAsia="Times New Roman" w:hAnsi="Arial" w:cs="Arial"/>
                <w:kern w:val="0"/>
                <w:sz w:val="20"/>
                <w:szCs w:val="20"/>
                <w14:ligatures w14:val="none"/>
              </w:rPr>
            </w:pPr>
          </w:p>
        </w:tc>
      </w:tr>
      <w:tr w:rsidR="002D5595" w:rsidRPr="008659A6" w14:paraId="78E83D5C" w14:textId="77777777" w:rsidTr="00706D20">
        <w:trPr>
          <w:trHeight w:val="320"/>
        </w:trPr>
        <w:tc>
          <w:tcPr>
            <w:tcW w:w="3378" w:type="dxa"/>
            <w:vAlign w:val="center"/>
          </w:tcPr>
          <w:p w14:paraId="5CF1384A" w14:textId="7EF2C1F9" w:rsidR="00817519" w:rsidRPr="00332514" w:rsidRDefault="00332514" w:rsidP="00817519">
            <w:pPr>
              <w:widowControl w:val="0"/>
              <w:spacing w:after="0" w:line="240" w:lineRule="auto"/>
              <w:rPr>
                <w:rFonts w:ascii="Arial" w:eastAsia="Times New Roman" w:hAnsi="Arial" w:cs="Arial"/>
                <w:b/>
                <w:bCs/>
                <w:kern w:val="0"/>
                <w:sz w:val="20"/>
                <w:szCs w:val="20"/>
                <w14:ligatures w14:val="none"/>
              </w:rPr>
            </w:pPr>
            <w:r w:rsidRPr="00332514">
              <w:rPr>
                <w:rFonts w:ascii="Arial" w:eastAsia="Times New Roman" w:hAnsi="Arial" w:cs="Arial"/>
                <w:b/>
                <w:bCs/>
                <w:kern w:val="0"/>
                <w:sz w:val="20"/>
                <w:szCs w:val="20"/>
                <w14:ligatures w14:val="none"/>
              </w:rPr>
              <w:lastRenderedPageBreak/>
              <w:t>1.5.2 Limit of Detection and Limit of Quantitation</w:t>
            </w:r>
          </w:p>
        </w:tc>
        <w:tc>
          <w:tcPr>
            <w:tcW w:w="4632" w:type="dxa"/>
            <w:vAlign w:val="center"/>
          </w:tcPr>
          <w:p w14:paraId="2D096559" w14:textId="1D5FB50C" w:rsidR="00817519" w:rsidRPr="0089015C" w:rsidRDefault="0089015C" w:rsidP="00817519">
            <w:pPr>
              <w:widowControl w:val="0"/>
              <w:spacing w:after="0" w:line="240" w:lineRule="auto"/>
              <w:rPr>
                <w:rFonts w:ascii="Arial" w:eastAsia="Times New Roman" w:hAnsi="Arial" w:cs="Arial"/>
                <w:b/>
                <w:bCs/>
                <w:color w:val="000000"/>
                <w:kern w:val="0"/>
                <w:sz w:val="20"/>
                <w:szCs w:val="20"/>
                <w14:ligatures w14:val="none"/>
              </w:rPr>
            </w:pPr>
            <w:r w:rsidRPr="0089015C">
              <w:rPr>
                <w:rFonts w:ascii="Arial" w:eastAsia="Times New Roman" w:hAnsi="Arial" w:cs="Arial"/>
                <w:b/>
                <w:bCs/>
                <w:color w:val="000000"/>
                <w:kern w:val="0"/>
                <w:sz w:val="20"/>
                <w:szCs w:val="20"/>
                <w14:ligatures w14:val="none"/>
              </w:rPr>
              <w:t>6.0 Detection Limit and Limit of Quantitation (however named)</w:t>
            </w:r>
          </w:p>
        </w:tc>
        <w:tc>
          <w:tcPr>
            <w:tcW w:w="3780" w:type="dxa"/>
            <w:vAlign w:val="center"/>
          </w:tcPr>
          <w:p w14:paraId="5C81C17A" w14:textId="1C7270C8" w:rsidR="00817519" w:rsidRPr="002D1293" w:rsidRDefault="0089015C"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Moved into </w:t>
            </w:r>
            <w:proofErr w:type="spellStart"/>
            <w:proofErr w:type="gramStart"/>
            <w:r>
              <w:rPr>
                <w:rFonts w:ascii="Arial" w:eastAsia="Times New Roman" w:hAnsi="Arial" w:cs="Arial"/>
                <w:kern w:val="0"/>
                <w:sz w:val="20"/>
                <w:szCs w:val="20"/>
                <w14:ligatures w14:val="none"/>
              </w:rPr>
              <w:t>it’s</w:t>
            </w:r>
            <w:proofErr w:type="spellEnd"/>
            <w:proofErr w:type="gramEnd"/>
            <w:r>
              <w:rPr>
                <w:rFonts w:ascii="Arial" w:eastAsia="Times New Roman" w:hAnsi="Arial" w:cs="Arial"/>
                <w:kern w:val="0"/>
                <w:sz w:val="20"/>
                <w:szCs w:val="20"/>
                <w14:ligatures w14:val="none"/>
              </w:rPr>
              <w:t xml:space="preserve"> own section</w:t>
            </w:r>
          </w:p>
        </w:tc>
      </w:tr>
      <w:tr w:rsidR="00D54497" w:rsidRPr="008659A6" w14:paraId="42DB480C" w14:textId="77777777" w:rsidTr="00706D20">
        <w:trPr>
          <w:trHeight w:val="320"/>
        </w:trPr>
        <w:tc>
          <w:tcPr>
            <w:tcW w:w="3378" w:type="dxa"/>
            <w:vAlign w:val="center"/>
          </w:tcPr>
          <w:p w14:paraId="4AB2CE2C" w14:textId="77777777" w:rsidR="00817519" w:rsidRPr="003922D5" w:rsidRDefault="00817519" w:rsidP="00817519">
            <w:pPr>
              <w:widowControl w:val="0"/>
              <w:spacing w:after="0" w:line="240" w:lineRule="auto"/>
              <w:rPr>
                <w:rFonts w:ascii="Arial" w:eastAsia="Times New Roman" w:hAnsi="Arial" w:cs="Arial"/>
                <w:color w:val="000000"/>
                <w:kern w:val="0"/>
                <w:sz w:val="20"/>
                <w:szCs w:val="20"/>
                <w14:ligatures w14:val="none"/>
              </w:rPr>
            </w:pPr>
            <w:r w:rsidRPr="003922D5">
              <w:rPr>
                <w:rFonts w:ascii="Arial" w:eastAsia="Times New Roman" w:hAnsi="Arial" w:cs="Arial"/>
                <w:b/>
                <w:bCs/>
                <w:color w:val="000000"/>
                <w:kern w:val="0"/>
                <w:sz w:val="20"/>
                <w:szCs w:val="20"/>
                <w14:ligatures w14:val="none"/>
              </w:rPr>
              <w:t xml:space="preserve">1.5.2 Limit of Detection and Limit of Quantitation </w:t>
            </w:r>
            <w:r w:rsidRPr="003922D5">
              <w:rPr>
                <w:rFonts w:ascii="Arial" w:eastAsia="Times New Roman" w:hAnsi="Arial" w:cs="Arial"/>
                <w:color w:val="000000"/>
                <w:kern w:val="0"/>
                <w:sz w:val="20"/>
                <w:szCs w:val="20"/>
                <w14:ligatures w14:val="none"/>
              </w:rPr>
              <w:t>(however named)</w:t>
            </w:r>
          </w:p>
          <w:p w14:paraId="489C4B92" w14:textId="77777777" w:rsidR="00817519" w:rsidRPr="003922D5" w:rsidRDefault="00817519" w:rsidP="00817519">
            <w:pPr>
              <w:widowControl w:val="0"/>
              <w:spacing w:after="0" w:line="240" w:lineRule="auto"/>
              <w:rPr>
                <w:rFonts w:ascii="Arial" w:eastAsia="Times New Roman" w:hAnsi="Arial" w:cs="Arial"/>
                <w:color w:val="000000"/>
                <w:kern w:val="0"/>
                <w:sz w:val="20"/>
                <w:szCs w:val="20"/>
                <w14:ligatures w14:val="none"/>
              </w:rPr>
            </w:pPr>
            <w:r w:rsidRPr="003922D5">
              <w:rPr>
                <w:rFonts w:ascii="Arial" w:eastAsia="Times New Roman" w:hAnsi="Arial" w:cs="Arial"/>
                <w:color w:val="000000"/>
                <w:kern w:val="0"/>
                <w:sz w:val="20"/>
                <w:szCs w:val="20"/>
                <w14:ligatures w14:val="none"/>
              </w:rPr>
              <w:t xml:space="preserve">Procedures used for determining limits of detection and </w:t>
            </w:r>
            <w:proofErr w:type="gramStart"/>
            <w:r w:rsidRPr="003922D5">
              <w:rPr>
                <w:rFonts w:ascii="Arial" w:eastAsia="Times New Roman" w:hAnsi="Arial" w:cs="Arial"/>
                <w:color w:val="000000"/>
                <w:kern w:val="0"/>
                <w:sz w:val="20"/>
                <w:szCs w:val="20"/>
                <w14:ligatures w14:val="none"/>
              </w:rPr>
              <w:t>quantitation</w:t>
            </w:r>
            <w:proofErr w:type="gramEnd"/>
            <w:r w:rsidRPr="003922D5">
              <w:rPr>
                <w:rFonts w:ascii="Arial" w:eastAsia="Times New Roman" w:hAnsi="Arial" w:cs="Arial"/>
                <w:color w:val="000000"/>
                <w:kern w:val="0"/>
                <w:sz w:val="20"/>
                <w:szCs w:val="20"/>
                <w14:ligatures w14:val="none"/>
              </w:rPr>
              <w:t xml:space="preserve"> shall be documented.</w:t>
            </w:r>
          </w:p>
          <w:p w14:paraId="5D19FB6D" w14:textId="2F0C0BDD" w:rsidR="00817519" w:rsidRPr="008659A6" w:rsidRDefault="00817519" w:rsidP="00817519">
            <w:pPr>
              <w:widowControl w:val="0"/>
              <w:spacing w:after="0" w:line="240" w:lineRule="auto"/>
              <w:rPr>
                <w:rFonts w:ascii="Arial" w:eastAsia="Times New Roman" w:hAnsi="Arial" w:cs="Arial"/>
                <w:color w:val="000000"/>
                <w:kern w:val="0"/>
                <w:sz w:val="20"/>
                <w:szCs w:val="20"/>
                <w14:ligatures w14:val="none"/>
              </w:rPr>
            </w:pPr>
            <w:r w:rsidRPr="003922D5">
              <w:rPr>
                <w:rFonts w:ascii="Arial" w:eastAsia="Times New Roman" w:hAnsi="Arial" w:cs="Arial"/>
                <w:color w:val="000000"/>
                <w:kern w:val="0"/>
                <w:sz w:val="20"/>
                <w:szCs w:val="20"/>
                <w14:ligatures w14:val="none"/>
              </w:rPr>
              <w:t>Documentation shall include the quality system matrix type. All supporting data shall be retained.</w:t>
            </w:r>
          </w:p>
        </w:tc>
        <w:tc>
          <w:tcPr>
            <w:tcW w:w="4632" w:type="dxa"/>
            <w:vAlign w:val="center"/>
          </w:tcPr>
          <w:p w14:paraId="48CF5EF6" w14:textId="024821AF" w:rsidR="00817519" w:rsidRPr="00706D20" w:rsidRDefault="006D2240"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Procedures used for determining limits of detection and quantitation must be documented. Records must include the quality system matrix type. All supporting data must be retained. If a mandated test method or applicable regulation includes protocols for determining detection limits or limits of quantitation, they must be followed. If the method or regulation does not contain specific directions for determination of the detection limit or limit of quantitation, the requirements below in 6</w:t>
            </w:r>
            <w:r w:rsidR="00B819D9" w:rsidRPr="00706D20">
              <w:rPr>
                <w:rFonts w:ascii="Arial" w:eastAsia="Times New Roman" w:hAnsi="Arial" w:cs="Arial"/>
                <w:color w:val="000000"/>
                <w:kern w:val="0"/>
                <w:sz w:val="20"/>
                <w:szCs w:val="20"/>
                <w14:ligatures w14:val="none"/>
              </w:rPr>
              <w:t>.</w:t>
            </w:r>
            <w:r w:rsidRPr="00706D20">
              <w:rPr>
                <w:rFonts w:ascii="Arial" w:eastAsia="Times New Roman" w:hAnsi="Arial" w:cs="Arial"/>
                <w:color w:val="000000"/>
                <w:kern w:val="0"/>
                <w:sz w:val="20"/>
                <w:szCs w:val="20"/>
                <w14:ligatures w14:val="none"/>
              </w:rPr>
              <w:t>1 and 6</w:t>
            </w:r>
            <w:r w:rsidR="00B819D9" w:rsidRPr="00706D20">
              <w:rPr>
                <w:rFonts w:ascii="Arial" w:eastAsia="Times New Roman" w:hAnsi="Arial" w:cs="Arial"/>
                <w:color w:val="000000"/>
                <w:kern w:val="0"/>
                <w:sz w:val="20"/>
                <w:szCs w:val="20"/>
                <w14:ligatures w14:val="none"/>
              </w:rPr>
              <w:t>.</w:t>
            </w:r>
            <w:r w:rsidRPr="00706D20">
              <w:rPr>
                <w:rFonts w:ascii="Arial" w:eastAsia="Times New Roman" w:hAnsi="Arial" w:cs="Arial"/>
                <w:color w:val="000000"/>
                <w:kern w:val="0"/>
                <w:sz w:val="20"/>
                <w:szCs w:val="20"/>
                <w14:ligatures w14:val="none"/>
              </w:rPr>
              <w:t>2 apply.</w:t>
            </w:r>
          </w:p>
        </w:tc>
        <w:tc>
          <w:tcPr>
            <w:tcW w:w="3780" w:type="dxa"/>
            <w:vAlign w:val="center"/>
          </w:tcPr>
          <w:p w14:paraId="28735FE8" w14:textId="6D330BD7" w:rsidR="00817519" w:rsidRDefault="006D2240" w:rsidP="00474C03">
            <w:pPr>
              <w:pStyle w:val="ListParagraph"/>
              <w:widowControl w:val="0"/>
              <w:numPr>
                <w:ilvl w:val="0"/>
                <w:numId w:val="7"/>
              </w:numPr>
              <w:spacing w:after="0" w:line="240" w:lineRule="auto"/>
              <w:rPr>
                <w:rFonts w:ascii="Arial" w:eastAsia="Times New Roman" w:hAnsi="Arial" w:cs="Arial"/>
                <w:kern w:val="0"/>
                <w:sz w:val="20"/>
                <w:szCs w:val="20"/>
                <w14:ligatures w14:val="none"/>
              </w:rPr>
            </w:pPr>
            <w:r w:rsidRPr="00474C03">
              <w:rPr>
                <w:rFonts w:ascii="Arial" w:eastAsia="Times New Roman" w:hAnsi="Arial" w:cs="Arial"/>
                <w:kern w:val="0"/>
                <w:sz w:val="20"/>
                <w:szCs w:val="20"/>
                <w14:ligatures w14:val="none"/>
              </w:rPr>
              <w:t>Re-worded for clarity.</w:t>
            </w:r>
          </w:p>
          <w:p w14:paraId="7BA99D7C" w14:textId="21A206DF" w:rsidR="00474C03" w:rsidRDefault="00474C03" w:rsidP="00474C03">
            <w:pPr>
              <w:pStyle w:val="ListParagraph"/>
              <w:widowControl w:val="0"/>
              <w:numPr>
                <w:ilvl w:val="0"/>
                <w:numId w:val="7"/>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Language added to clarify that method requirements must be met.</w:t>
            </w:r>
          </w:p>
          <w:p w14:paraId="5DA96AFF" w14:textId="61ECD00D" w:rsidR="008576DA" w:rsidRPr="008576DA" w:rsidRDefault="008576DA" w:rsidP="00474C03">
            <w:pPr>
              <w:pStyle w:val="ListParagraph"/>
              <w:widowControl w:val="0"/>
              <w:numPr>
                <w:ilvl w:val="0"/>
                <w:numId w:val="7"/>
              </w:numPr>
              <w:spacing w:after="0" w:line="240" w:lineRule="auto"/>
              <w:rPr>
                <w:rFonts w:ascii="Arial" w:eastAsia="Times New Roman" w:hAnsi="Arial" w:cs="Arial"/>
                <w:i/>
                <w:iCs/>
                <w:kern w:val="0"/>
                <w:sz w:val="20"/>
                <w:szCs w:val="20"/>
                <w14:ligatures w14:val="none"/>
              </w:rPr>
            </w:pPr>
            <w:r w:rsidRPr="008576DA">
              <w:rPr>
                <w:rFonts w:ascii="Arial" w:eastAsia="Times New Roman" w:hAnsi="Arial" w:cs="Arial"/>
                <w:i/>
                <w:iCs/>
                <w:kern w:val="0"/>
                <w:sz w:val="20"/>
                <w:szCs w:val="20"/>
                <w14:ligatures w14:val="none"/>
              </w:rPr>
              <w:t>May</w:t>
            </w:r>
            <w:r>
              <w:rPr>
                <w:rFonts w:ascii="Arial" w:eastAsia="Times New Roman" w:hAnsi="Arial" w:cs="Arial"/>
                <w:i/>
                <w:iCs/>
                <w:kern w:val="0"/>
                <w:sz w:val="20"/>
                <w:szCs w:val="20"/>
                <w14:ligatures w14:val="none"/>
              </w:rPr>
              <w:t xml:space="preserve"> need to update guidance </w:t>
            </w:r>
            <w:r w:rsidR="007230A1">
              <w:rPr>
                <w:rFonts w:ascii="Arial" w:eastAsia="Times New Roman" w:hAnsi="Arial" w:cs="Arial"/>
                <w:i/>
                <w:iCs/>
                <w:kern w:val="0"/>
                <w:sz w:val="20"/>
                <w:szCs w:val="20"/>
                <w14:ligatures w14:val="none"/>
              </w:rPr>
              <w:t>documents</w:t>
            </w:r>
            <w:r>
              <w:rPr>
                <w:rFonts w:ascii="Arial" w:eastAsia="Times New Roman" w:hAnsi="Arial" w:cs="Arial"/>
                <w:i/>
                <w:iCs/>
                <w:kern w:val="0"/>
                <w:sz w:val="20"/>
                <w:szCs w:val="20"/>
                <w14:ligatures w14:val="none"/>
              </w:rPr>
              <w:t xml:space="preserve"> to assist laboratories with understanding when</w:t>
            </w:r>
            <w:r w:rsidR="007230A1">
              <w:rPr>
                <w:rFonts w:ascii="Arial" w:eastAsia="Times New Roman" w:hAnsi="Arial" w:cs="Arial"/>
                <w:i/>
                <w:iCs/>
                <w:kern w:val="0"/>
                <w:sz w:val="20"/>
                <w:szCs w:val="20"/>
                <w14:ligatures w14:val="none"/>
              </w:rPr>
              <w:t xml:space="preserve"> requirements in the method override regulatory requirements (ex. Drinking Water).</w:t>
            </w:r>
          </w:p>
          <w:p w14:paraId="567ADF74" w14:textId="3BDF48BD" w:rsidR="006D2240" w:rsidRPr="008659A6" w:rsidRDefault="006D2240" w:rsidP="00817519">
            <w:pPr>
              <w:widowControl w:val="0"/>
              <w:spacing w:after="0" w:line="240" w:lineRule="auto"/>
              <w:rPr>
                <w:rFonts w:ascii="Arial" w:eastAsia="Times New Roman" w:hAnsi="Arial" w:cs="Arial"/>
                <w:kern w:val="0"/>
                <w:sz w:val="20"/>
                <w:szCs w:val="20"/>
                <w14:ligatures w14:val="none"/>
              </w:rPr>
            </w:pPr>
          </w:p>
        </w:tc>
      </w:tr>
      <w:tr w:rsidR="00D54497" w:rsidRPr="008659A6" w14:paraId="5011BCCB" w14:textId="77777777" w:rsidTr="00706D20">
        <w:trPr>
          <w:trHeight w:val="320"/>
        </w:trPr>
        <w:tc>
          <w:tcPr>
            <w:tcW w:w="3378" w:type="dxa"/>
            <w:vAlign w:val="center"/>
          </w:tcPr>
          <w:p w14:paraId="417ABC21"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1.5.2.1 Detection Limit (DL)</w:t>
            </w:r>
          </w:p>
          <w:p w14:paraId="1C901848"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If a mandated test method or </w:t>
            </w:r>
            <w:r w:rsidRPr="00706D20">
              <w:rPr>
                <w:rFonts w:ascii="Arial" w:eastAsia="Times New Roman" w:hAnsi="Arial" w:cs="Arial"/>
                <w:color w:val="000000"/>
                <w:kern w:val="0"/>
                <w:sz w:val="20"/>
                <w:szCs w:val="20"/>
                <w14:ligatures w14:val="none"/>
              </w:rPr>
              <w:lastRenderedPageBreak/>
              <w:t>applicable regulation includes protocols for determining detection</w:t>
            </w:r>
          </w:p>
          <w:p w14:paraId="5F0030E9"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limits, they shall be followed. The laboratory shall document the procedure used for determining the</w:t>
            </w:r>
          </w:p>
          <w:p w14:paraId="256141AC"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DL. If the method or regulation does not contain specific directions for determination of the</w:t>
            </w:r>
          </w:p>
          <w:p w14:paraId="1F2133F6"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proofErr w:type="gramStart"/>
            <w:r w:rsidRPr="00706D20">
              <w:rPr>
                <w:rFonts w:ascii="Arial" w:eastAsia="Times New Roman" w:hAnsi="Arial" w:cs="Arial"/>
                <w:color w:val="000000"/>
                <w:kern w:val="0"/>
                <w:sz w:val="20"/>
                <w:szCs w:val="20"/>
                <w14:ligatures w14:val="none"/>
              </w:rPr>
              <w:t>detection</w:t>
            </w:r>
            <w:proofErr w:type="gramEnd"/>
            <w:r w:rsidRPr="00706D20">
              <w:rPr>
                <w:rFonts w:ascii="Arial" w:eastAsia="Times New Roman" w:hAnsi="Arial" w:cs="Arial"/>
                <w:color w:val="000000"/>
                <w:kern w:val="0"/>
                <w:sz w:val="20"/>
                <w:szCs w:val="20"/>
                <w14:ligatures w14:val="none"/>
              </w:rPr>
              <w:t xml:space="preserve"> limit, the following requirements shall apply. DL determinations are not required for</w:t>
            </w:r>
          </w:p>
          <w:p w14:paraId="57D31AFD"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methods/analytes for which a detection limit is not applicable such as pH, color, odor, temperature,</w:t>
            </w:r>
          </w:p>
          <w:p w14:paraId="58BF45B5"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or dissolved oxygen. DL determinations based on low level spikes are not required for analytes for</w:t>
            </w:r>
          </w:p>
          <w:p w14:paraId="3CE21CE0"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which no spiking solutions are available. If results are not reported below the limit of quantitation</w:t>
            </w:r>
          </w:p>
          <w:p w14:paraId="1F9A8536" w14:textId="497A9B56"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(LOQ), an initial DL determination is required, but ongoing verification is not.</w:t>
            </w:r>
          </w:p>
        </w:tc>
        <w:tc>
          <w:tcPr>
            <w:tcW w:w="4632" w:type="dxa"/>
            <w:vAlign w:val="center"/>
          </w:tcPr>
          <w:p w14:paraId="05F53859" w14:textId="72BF4431" w:rsidR="00817519" w:rsidRPr="00706D20" w:rsidRDefault="00780CFE"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Combined into intro above</w:t>
            </w:r>
          </w:p>
        </w:tc>
        <w:tc>
          <w:tcPr>
            <w:tcW w:w="3780" w:type="dxa"/>
            <w:vAlign w:val="center"/>
          </w:tcPr>
          <w:p w14:paraId="33A05D37" w14:textId="77777777" w:rsidR="00817519" w:rsidRPr="00706D20" w:rsidRDefault="00780CFE" w:rsidP="00780CFE">
            <w:pPr>
              <w:pStyle w:val="ListParagraph"/>
              <w:widowControl w:val="0"/>
              <w:numPr>
                <w:ilvl w:val="0"/>
                <w:numId w:val="8"/>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Removed list.</w:t>
            </w:r>
          </w:p>
          <w:p w14:paraId="02057670" w14:textId="6A834B95" w:rsidR="00BE457C" w:rsidRPr="00706D20" w:rsidRDefault="00BE457C" w:rsidP="00780CFE">
            <w:pPr>
              <w:pStyle w:val="ListParagraph"/>
              <w:widowControl w:val="0"/>
              <w:numPr>
                <w:ilvl w:val="0"/>
                <w:numId w:val="8"/>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Moved into 6.1.2 below</w:t>
            </w:r>
          </w:p>
          <w:p w14:paraId="2B7F5CA4" w14:textId="0B80A982" w:rsidR="00105FBA" w:rsidRPr="00780CFE" w:rsidRDefault="00105FBA" w:rsidP="00BE457C">
            <w:pPr>
              <w:pStyle w:val="ListParagraph"/>
              <w:widowControl w:val="0"/>
              <w:spacing w:after="0" w:line="240" w:lineRule="auto"/>
              <w:rPr>
                <w:rFonts w:ascii="Arial" w:eastAsia="Times New Roman" w:hAnsi="Arial" w:cs="Arial"/>
                <w:kern w:val="0"/>
                <w:sz w:val="20"/>
                <w:szCs w:val="20"/>
                <w14:ligatures w14:val="none"/>
              </w:rPr>
            </w:pPr>
          </w:p>
        </w:tc>
      </w:tr>
      <w:tr w:rsidR="00C03400" w:rsidRPr="008659A6" w14:paraId="678B1069" w14:textId="77777777" w:rsidTr="00706D20">
        <w:trPr>
          <w:trHeight w:val="320"/>
        </w:trPr>
        <w:tc>
          <w:tcPr>
            <w:tcW w:w="3378" w:type="dxa"/>
            <w:vAlign w:val="center"/>
          </w:tcPr>
          <w:p w14:paraId="67416B75"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1.5.2.1</w:t>
            </w:r>
            <w:proofErr w:type="gramStart"/>
            <w:r w:rsidRPr="00706D20">
              <w:rPr>
                <w:rFonts w:ascii="Arial" w:eastAsia="Times New Roman" w:hAnsi="Arial" w:cs="Arial"/>
                <w:color w:val="000000"/>
                <w:kern w:val="0"/>
                <w:sz w:val="20"/>
                <w:szCs w:val="20"/>
                <w14:ligatures w14:val="none"/>
              </w:rPr>
              <w:t>.1</w:t>
            </w:r>
            <w:proofErr w:type="gramEnd"/>
            <w:r w:rsidRPr="00706D20">
              <w:rPr>
                <w:rFonts w:ascii="Arial" w:eastAsia="Times New Roman" w:hAnsi="Arial" w:cs="Arial"/>
                <w:color w:val="000000"/>
                <w:kern w:val="0"/>
                <w:sz w:val="20"/>
                <w:szCs w:val="20"/>
                <w14:ligatures w14:val="none"/>
              </w:rPr>
              <w:t xml:space="preserve"> Initial determination of the DL</w:t>
            </w:r>
          </w:p>
          <w:p w14:paraId="53C446A9"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The laboratory DL procedure, unless following a mandated test method or procedure, at a</w:t>
            </w:r>
          </w:p>
          <w:p w14:paraId="2BD7B576"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minimum, shall incorporate language addressing the following requirements:</w:t>
            </w:r>
          </w:p>
          <w:p w14:paraId="0D593135"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a) the DL shall reflect current operating </w:t>
            </w:r>
            <w:proofErr w:type="gramStart"/>
            <w:r w:rsidRPr="00706D20">
              <w:rPr>
                <w:rFonts w:ascii="Arial" w:eastAsia="Times New Roman" w:hAnsi="Arial" w:cs="Arial"/>
                <w:color w:val="000000"/>
                <w:kern w:val="0"/>
                <w:sz w:val="20"/>
                <w:szCs w:val="20"/>
                <w14:ligatures w14:val="none"/>
              </w:rPr>
              <w:t>conditions;</w:t>
            </w:r>
            <w:proofErr w:type="gramEnd"/>
          </w:p>
          <w:p w14:paraId="31C180B7"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b) the DL determination shall incorporate the entire analytical </w:t>
            </w:r>
            <w:proofErr w:type="gramStart"/>
            <w:r w:rsidRPr="00706D20">
              <w:rPr>
                <w:rFonts w:ascii="Arial" w:eastAsia="Times New Roman" w:hAnsi="Arial" w:cs="Arial"/>
                <w:color w:val="000000"/>
                <w:kern w:val="0"/>
                <w:sz w:val="20"/>
                <w:szCs w:val="20"/>
                <w14:ligatures w14:val="none"/>
              </w:rPr>
              <w:t>process;</w:t>
            </w:r>
            <w:proofErr w:type="gramEnd"/>
          </w:p>
          <w:p w14:paraId="6773CABD"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c) the DL determination shall include data from low level spikes </w:t>
            </w:r>
            <w:r w:rsidRPr="00706D20">
              <w:rPr>
                <w:rFonts w:ascii="Arial" w:eastAsia="Times New Roman" w:hAnsi="Arial" w:cs="Arial"/>
                <w:color w:val="000000"/>
                <w:kern w:val="0"/>
                <w:sz w:val="20"/>
                <w:szCs w:val="20"/>
                <w14:ligatures w14:val="none"/>
              </w:rPr>
              <w:lastRenderedPageBreak/>
              <w:t>and routine method blanks</w:t>
            </w:r>
          </w:p>
          <w:p w14:paraId="6035A1D4"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prepared and analyzed over multiple days; at least one low level spike and routine method</w:t>
            </w:r>
          </w:p>
          <w:p w14:paraId="048E34CF"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blank must be analyzed on each applicable instrument; a minimum of seven (7) replicates is</w:t>
            </w:r>
          </w:p>
          <w:p w14:paraId="5E8CA72A"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required for both low level spikes and routine method </w:t>
            </w:r>
            <w:proofErr w:type="gramStart"/>
            <w:r w:rsidRPr="00706D20">
              <w:rPr>
                <w:rFonts w:ascii="Arial" w:eastAsia="Times New Roman" w:hAnsi="Arial" w:cs="Arial"/>
                <w:color w:val="000000"/>
                <w:kern w:val="0"/>
                <w:sz w:val="20"/>
                <w:szCs w:val="20"/>
                <w14:ligatures w14:val="none"/>
              </w:rPr>
              <w:t>blanks;</w:t>
            </w:r>
            <w:proofErr w:type="gramEnd"/>
          </w:p>
          <w:p w14:paraId="54F5D86A"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 results from low level spikes used in the DL determination shall meet qualitative identification</w:t>
            </w:r>
          </w:p>
          <w:p w14:paraId="767C3265"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criteria in the method, and shall be above </w:t>
            </w:r>
            <w:proofErr w:type="gramStart"/>
            <w:r w:rsidRPr="00706D20">
              <w:rPr>
                <w:rFonts w:ascii="Arial" w:eastAsia="Times New Roman" w:hAnsi="Arial" w:cs="Arial"/>
                <w:color w:val="000000"/>
                <w:kern w:val="0"/>
                <w:sz w:val="20"/>
                <w:szCs w:val="20"/>
                <w14:ligatures w14:val="none"/>
              </w:rPr>
              <w:t>zero;</w:t>
            </w:r>
            <w:proofErr w:type="gramEnd"/>
          </w:p>
          <w:p w14:paraId="15A64F5F"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e) the DL procedure shall include criteria for and evaluation of false positive rates in routine</w:t>
            </w:r>
          </w:p>
          <w:p w14:paraId="283F9A99"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method </w:t>
            </w:r>
            <w:proofErr w:type="gramStart"/>
            <w:r w:rsidRPr="00706D20">
              <w:rPr>
                <w:rFonts w:ascii="Arial" w:eastAsia="Times New Roman" w:hAnsi="Arial" w:cs="Arial"/>
                <w:color w:val="000000"/>
                <w:kern w:val="0"/>
                <w:sz w:val="20"/>
                <w:szCs w:val="20"/>
                <w14:ligatures w14:val="none"/>
              </w:rPr>
              <w:t>blanks;</w:t>
            </w:r>
            <w:proofErr w:type="gramEnd"/>
          </w:p>
          <w:p w14:paraId="2B1AA411"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f) the DL shall be determined for the analytes of interest in each test method in the quality</w:t>
            </w:r>
          </w:p>
          <w:p w14:paraId="3814FAC4"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system matrix of interest in which there are neither target analytes nor interferences at a</w:t>
            </w:r>
          </w:p>
          <w:p w14:paraId="17E4FBD6"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concentration that would impact the results, or the DL shall be performed in the sample</w:t>
            </w:r>
          </w:p>
          <w:p w14:paraId="39F18F53"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matrix of interest.</w:t>
            </w:r>
          </w:p>
          <w:p w14:paraId="020D6EEF"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NOTE: One option is to follow the United States Environmental Protection Agency Method</w:t>
            </w:r>
          </w:p>
          <w:p w14:paraId="53CFD780" w14:textId="586584CA"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Detection Limit (MDL) procedure, effective September 27, 2017.</w:t>
            </w:r>
          </w:p>
        </w:tc>
        <w:tc>
          <w:tcPr>
            <w:tcW w:w="4632" w:type="dxa"/>
            <w:vAlign w:val="center"/>
          </w:tcPr>
          <w:p w14:paraId="66A7B3E1" w14:textId="77777777" w:rsidR="00CB7A8E" w:rsidRPr="00CB7A8E" w:rsidRDefault="00CB7A8E" w:rsidP="00CB7A8E">
            <w:pPr>
              <w:widowControl w:val="0"/>
              <w:spacing w:after="0" w:line="240" w:lineRule="auto"/>
              <w:rPr>
                <w:rFonts w:ascii="Arial" w:eastAsia="Times New Roman" w:hAnsi="Arial" w:cs="Arial"/>
                <w:color w:val="000000"/>
                <w:kern w:val="0"/>
                <w:sz w:val="20"/>
                <w:szCs w:val="20"/>
                <w14:ligatures w14:val="none"/>
              </w:rPr>
            </w:pPr>
            <w:r w:rsidRPr="00CB7A8E">
              <w:rPr>
                <w:rFonts w:ascii="Arial" w:eastAsia="Times New Roman" w:hAnsi="Arial" w:cs="Arial"/>
                <w:color w:val="000000"/>
                <w:kern w:val="0"/>
                <w:sz w:val="20"/>
                <w:szCs w:val="20"/>
                <w14:ligatures w14:val="none"/>
              </w:rPr>
              <w:lastRenderedPageBreak/>
              <w:t>6.1.1</w:t>
            </w:r>
            <w:r w:rsidRPr="00CB7A8E">
              <w:rPr>
                <w:rFonts w:ascii="Arial" w:eastAsia="Times New Roman" w:hAnsi="Arial" w:cs="Arial"/>
                <w:color w:val="000000"/>
                <w:kern w:val="0"/>
                <w:sz w:val="20"/>
                <w:szCs w:val="20"/>
                <w14:ligatures w14:val="none"/>
              </w:rPr>
              <w:tab/>
              <w:t>Initial determination of the DL</w:t>
            </w:r>
          </w:p>
          <w:p w14:paraId="4AACBBF1" w14:textId="77777777" w:rsidR="00CB7A8E" w:rsidRPr="00CB7A8E" w:rsidRDefault="00CB7A8E" w:rsidP="00CB7A8E">
            <w:pPr>
              <w:widowControl w:val="0"/>
              <w:spacing w:after="0" w:line="240" w:lineRule="auto"/>
              <w:rPr>
                <w:rFonts w:ascii="Arial" w:eastAsia="Times New Roman" w:hAnsi="Arial" w:cs="Arial"/>
                <w:color w:val="000000"/>
                <w:kern w:val="0"/>
                <w:sz w:val="20"/>
                <w:szCs w:val="20"/>
                <w14:ligatures w14:val="none"/>
              </w:rPr>
            </w:pPr>
          </w:p>
          <w:p w14:paraId="678B3B2A" w14:textId="5FB2FA65" w:rsidR="00817519" w:rsidRPr="008659A6" w:rsidRDefault="00CB7A8E" w:rsidP="00CB7A8E">
            <w:pPr>
              <w:widowControl w:val="0"/>
              <w:spacing w:after="0" w:line="240" w:lineRule="auto"/>
              <w:rPr>
                <w:rFonts w:ascii="Arial" w:eastAsia="Times New Roman" w:hAnsi="Arial" w:cs="Arial"/>
                <w:color w:val="000000"/>
                <w:kern w:val="0"/>
                <w:sz w:val="20"/>
                <w:szCs w:val="20"/>
                <w14:ligatures w14:val="none"/>
              </w:rPr>
            </w:pPr>
            <w:r w:rsidRPr="00CB7A8E">
              <w:rPr>
                <w:rFonts w:ascii="Arial" w:eastAsia="Times New Roman" w:hAnsi="Arial" w:cs="Arial"/>
                <w:color w:val="000000"/>
                <w:kern w:val="0"/>
                <w:sz w:val="20"/>
                <w:szCs w:val="20"/>
                <w14:ligatures w14:val="none"/>
              </w:rPr>
              <w:t>Initial determination of the DL is required and must follow the United States Environmental Protection Agency Method Detection Limit (MDL) procedure, effective September 27, 2017, 40 CFR 136 Appendix B.</w:t>
            </w:r>
          </w:p>
        </w:tc>
        <w:tc>
          <w:tcPr>
            <w:tcW w:w="3780" w:type="dxa"/>
            <w:vAlign w:val="center"/>
          </w:tcPr>
          <w:p w14:paraId="31FCED87" w14:textId="77777777" w:rsidR="00817519" w:rsidRDefault="008418C9"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Consensus decision to move to EPA procedure in 40 CFR 136</w:t>
            </w:r>
            <w:r w:rsidR="00B55E6E">
              <w:rPr>
                <w:rFonts w:ascii="Arial" w:eastAsia="Times New Roman" w:hAnsi="Arial" w:cs="Arial"/>
                <w:kern w:val="0"/>
                <w:sz w:val="20"/>
                <w:szCs w:val="20"/>
                <w14:ligatures w14:val="none"/>
              </w:rPr>
              <w:t xml:space="preserve"> to avoid confusion and include clarity.</w:t>
            </w:r>
          </w:p>
          <w:p w14:paraId="2CDC8739" w14:textId="77777777" w:rsidR="00B55E6E" w:rsidRDefault="00B55E6E" w:rsidP="00817519">
            <w:pPr>
              <w:widowControl w:val="0"/>
              <w:spacing w:after="0" w:line="240" w:lineRule="auto"/>
              <w:rPr>
                <w:rFonts w:ascii="Arial" w:eastAsia="Times New Roman" w:hAnsi="Arial" w:cs="Arial"/>
                <w:kern w:val="0"/>
                <w:sz w:val="20"/>
                <w:szCs w:val="20"/>
                <w14:ligatures w14:val="none"/>
              </w:rPr>
            </w:pPr>
          </w:p>
          <w:p w14:paraId="6369A926" w14:textId="12FF2607" w:rsidR="00B55E6E" w:rsidRPr="008659A6" w:rsidRDefault="00B55E6E"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Much discussion on including full reference for EPA procedure in the standard in the off chance that EPA updates their procedure before the standard gets updated.  </w:t>
            </w:r>
            <w:proofErr w:type="gramStart"/>
            <w:r>
              <w:rPr>
                <w:rFonts w:ascii="Arial" w:eastAsia="Times New Roman" w:hAnsi="Arial" w:cs="Arial"/>
                <w:kern w:val="0"/>
                <w:sz w:val="20"/>
                <w:szCs w:val="20"/>
                <w14:ligatures w14:val="none"/>
              </w:rPr>
              <w:t>However;</w:t>
            </w:r>
            <w:proofErr w:type="gramEnd"/>
            <w:r>
              <w:rPr>
                <w:rFonts w:ascii="Arial" w:eastAsia="Times New Roman" w:hAnsi="Arial" w:cs="Arial"/>
                <w:kern w:val="0"/>
                <w:sz w:val="20"/>
                <w:szCs w:val="20"/>
                <w14:ligatures w14:val="none"/>
              </w:rPr>
              <w:t xml:space="preserve"> if the regulations change</w:t>
            </w:r>
            <w:r w:rsidR="00D6463C">
              <w:rPr>
                <w:rFonts w:ascii="Arial" w:eastAsia="Times New Roman" w:hAnsi="Arial" w:cs="Arial"/>
                <w:kern w:val="0"/>
                <w:sz w:val="20"/>
                <w:szCs w:val="20"/>
                <w14:ligatures w14:val="none"/>
              </w:rPr>
              <w:t xml:space="preserve"> the intro </w:t>
            </w:r>
            <w:proofErr w:type="gramStart"/>
            <w:r w:rsidR="00D6463C">
              <w:rPr>
                <w:rFonts w:ascii="Arial" w:eastAsia="Times New Roman" w:hAnsi="Arial" w:cs="Arial"/>
                <w:kern w:val="0"/>
                <w:sz w:val="20"/>
                <w:szCs w:val="20"/>
                <w14:ligatures w14:val="none"/>
              </w:rPr>
              <w:t>would</w:t>
            </w:r>
            <w:proofErr w:type="gramEnd"/>
            <w:r w:rsidR="00D6463C">
              <w:rPr>
                <w:rFonts w:ascii="Arial" w:eastAsia="Times New Roman" w:hAnsi="Arial" w:cs="Arial"/>
                <w:kern w:val="0"/>
                <w:sz w:val="20"/>
                <w:szCs w:val="20"/>
                <w14:ligatures w14:val="none"/>
              </w:rPr>
              <w:t xml:space="preserve"> cover the shift.</w:t>
            </w:r>
          </w:p>
        </w:tc>
      </w:tr>
      <w:tr w:rsidR="00C03400" w:rsidRPr="008659A6" w14:paraId="1E174496" w14:textId="77777777" w:rsidTr="00706D20">
        <w:trPr>
          <w:trHeight w:val="320"/>
        </w:trPr>
        <w:tc>
          <w:tcPr>
            <w:tcW w:w="3378" w:type="dxa"/>
            <w:vAlign w:val="center"/>
          </w:tcPr>
          <w:p w14:paraId="42258D9E"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1.5.2.1.2 Ongoing verification of the DL</w:t>
            </w:r>
          </w:p>
          <w:p w14:paraId="35B6AE7B"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At a minimum, ongoing verification of the DL shall include assessments of spikes at or below the</w:t>
            </w:r>
          </w:p>
          <w:p w14:paraId="3C50747C"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 xml:space="preserve">LOQ and of method blanks. A </w:t>
            </w:r>
            <w:r w:rsidRPr="00D73991">
              <w:rPr>
                <w:rFonts w:ascii="Arial" w:eastAsia="Times New Roman" w:hAnsi="Arial" w:cs="Arial"/>
                <w:color w:val="000000"/>
                <w:kern w:val="0"/>
                <w:sz w:val="20"/>
                <w:szCs w:val="20"/>
                <w14:ligatures w14:val="none"/>
              </w:rPr>
              <w:lastRenderedPageBreak/>
              <w:t>minimum of one (1) verification spike and one (1) blank shall be</w:t>
            </w:r>
          </w:p>
          <w:p w14:paraId="75917DAE"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analyzed on each instrument during each quarter in which samples are being analyzed and results</w:t>
            </w:r>
          </w:p>
          <w:p w14:paraId="698F64BC"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are being reported below the LOQ. The criteria listed in Section 1.5.2.1.1 shall be met for ongoing</w:t>
            </w:r>
          </w:p>
          <w:p w14:paraId="3D18691F"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verification over the course of a year.</w:t>
            </w:r>
          </w:p>
          <w:p w14:paraId="6C85A885"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If the method is altered in a way other than routine maintenance, and the change can be expected</w:t>
            </w:r>
          </w:p>
          <w:p w14:paraId="5E9EE37C"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to elevate the detection limit, then a spike at or below the LOQ concentration and a blank shall be</w:t>
            </w:r>
          </w:p>
          <w:p w14:paraId="1089FEEA"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prepared and analyzed. If the spike at the LOQ concentration gives a result meeting qualitative</w:t>
            </w:r>
          </w:p>
          <w:p w14:paraId="19051BF2"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identification criteria above zero, and the blank gives a result below the DL, then the DL is verified.</w:t>
            </w:r>
          </w:p>
          <w:p w14:paraId="740DCA95"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If not, the DL shall be re-determined.</w:t>
            </w:r>
          </w:p>
          <w:p w14:paraId="5021B4C2" w14:textId="77777777"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proofErr w:type="gramStart"/>
            <w:r w:rsidRPr="00D73991">
              <w:rPr>
                <w:rFonts w:ascii="Arial" w:eastAsia="Times New Roman" w:hAnsi="Arial" w:cs="Arial"/>
                <w:color w:val="000000"/>
                <w:kern w:val="0"/>
                <w:sz w:val="20"/>
                <w:szCs w:val="20"/>
                <w14:ligatures w14:val="none"/>
              </w:rPr>
              <w:t>In the event that</w:t>
            </w:r>
            <w:proofErr w:type="gramEnd"/>
            <w:r w:rsidRPr="00D73991">
              <w:rPr>
                <w:rFonts w:ascii="Arial" w:eastAsia="Times New Roman" w:hAnsi="Arial" w:cs="Arial"/>
                <w:color w:val="000000"/>
                <w:kern w:val="0"/>
                <w:sz w:val="20"/>
                <w:szCs w:val="20"/>
                <w14:ligatures w14:val="none"/>
              </w:rPr>
              <w:t xml:space="preserve"> verification fails, the laboratory shall perform a new DL study within thirty (30)</w:t>
            </w:r>
          </w:p>
          <w:p w14:paraId="7F050522"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D73991">
              <w:rPr>
                <w:rFonts w:ascii="Arial" w:eastAsia="Times New Roman" w:hAnsi="Arial" w:cs="Arial"/>
                <w:color w:val="000000"/>
                <w:kern w:val="0"/>
                <w:sz w:val="20"/>
                <w:szCs w:val="20"/>
                <w14:ligatures w14:val="none"/>
              </w:rPr>
              <w:t>calendar days.</w:t>
            </w:r>
          </w:p>
          <w:p w14:paraId="5F97A89E" w14:textId="77777777" w:rsidR="003411E4" w:rsidRPr="003411E4" w:rsidRDefault="003411E4" w:rsidP="003411E4">
            <w:pPr>
              <w:widowControl w:val="0"/>
              <w:spacing w:after="0" w:line="240" w:lineRule="auto"/>
              <w:rPr>
                <w:rFonts w:ascii="Arial" w:eastAsia="Times New Roman" w:hAnsi="Arial" w:cs="Arial"/>
                <w:color w:val="000000"/>
                <w:kern w:val="0"/>
                <w:sz w:val="20"/>
                <w:szCs w:val="20"/>
                <w14:ligatures w14:val="none"/>
              </w:rPr>
            </w:pPr>
            <w:r w:rsidRPr="003411E4">
              <w:rPr>
                <w:rFonts w:ascii="Arial" w:eastAsia="Times New Roman" w:hAnsi="Arial" w:cs="Arial"/>
                <w:color w:val="000000"/>
                <w:kern w:val="0"/>
                <w:sz w:val="20"/>
                <w:szCs w:val="20"/>
                <w14:ligatures w14:val="none"/>
              </w:rPr>
              <w:t>1.5.2.1.3 When a new DL is determined, the laboratory shall verify that the LOQ value is greater than the DL.</w:t>
            </w:r>
          </w:p>
          <w:p w14:paraId="24CBE3D2" w14:textId="582CAEA2" w:rsidR="003411E4" w:rsidRPr="00BE07D3" w:rsidRDefault="003411E4" w:rsidP="003411E4">
            <w:pPr>
              <w:widowControl w:val="0"/>
              <w:spacing w:after="0" w:line="240" w:lineRule="auto"/>
              <w:rPr>
                <w:rFonts w:ascii="Arial" w:eastAsia="Times New Roman" w:hAnsi="Arial" w:cs="Arial"/>
                <w:color w:val="000000"/>
                <w:kern w:val="0"/>
                <w:sz w:val="20"/>
                <w:szCs w:val="20"/>
                <w14:ligatures w14:val="none"/>
              </w:rPr>
            </w:pPr>
            <w:r w:rsidRPr="003411E4">
              <w:rPr>
                <w:rFonts w:ascii="Arial" w:eastAsia="Times New Roman" w:hAnsi="Arial" w:cs="Arial"/>
                <w:color w:val="000000"/>
                <w:kern w:val="0"/>
                <w:sz w:val="20"/>
                <w:szCs w:val="20"/>
                <w14:ligatures w14:val="none"/>
              </w:rPr>
              <w:t>If it is not, the laboratory shall raise the LOQ value to greater than the DL.</w:t>
            </w:r>
          </w:p>
        </w:tc>
        <w:tc>
          <w:tcPr>
            <w:tcW w:w="4632" w:type="dxa"/>
            <w:vAlign w:val="center"/>
          </w:tcPr>
          <w:p w14:paraId="334B181E" w14:textId="77777777" w:rsidR="00036D38" w:rsidRPr="00036D38" w:rsidRDefault="00036D38" w:rsidP="00036D38">
            <w:pPr>
              <w:widowControl w:val="0"/>
              <w:spacing w:after="0" w:line="240" w:lineRule="auto"/>
              <w:rPr>
                <w:rFonts w:ascii="Arial" w:eastAsia="Times New Roman" w:hAnsi="Arial" w:cs="Arial"/>
                <w:color w:val="000000"/>
                <w:kern w:val="0"/>
                <w:sz w:val="20"/>
                <w:szCs w:val="20"/>
                <w14:ligatures w14:val="none"/>
              </w:rPr>
            </w:pPr>
            <w:r w:rsidRPr="00036D38">
              <w:rPr>
                <w:rFonts w:ascii="Arial" w:eastAsia="Times New Roman" w:hAnsi="Arial" w:cs="Arial"/>
                <w:color w:val="000000"/>
                <w:kern w:val="0"/>
                <w:sz w:val="20"/>
                <w:szCs w:val="20"/>
                <w14:ligatures w14:val="none"/>
              </w:rPr>
              <w:lastRenderedPageBreak/>
              <w:t>6.1.2</w:t>
            </w:r>
            <w:r w:rsidRPr="00036D38">
              <w:rPr>
                <w:rFonts w:ascii="Arial" w:eastAsia="Times New Roman" w:hAnsi="Arial" w:cs="Arial"/>
                <w:color w:val="000000"/>
                <w:kern w:val="0"/>
                <w:sz w:val="20"/>
                <w:szCs w:val="20"/>
                <w14:ligatures w14:val="none"/>
              </w:rPr>
              <w:tab/>
              <w:t xml:space="preserve"> Ongoing verification of the DL</w:t>
            </w:r>
          </w:p>
          <w:p w14:paraId="62E8F7DC" w14:textId="77777777" w:rsidR="00036D38" w:rsidRPr="00036D38" w:rsidRDefault="00036D38" w:rsidP="00036D38">
            <w:pPr>
              <w:widowControl w:val="0"/>
              <w:spacing w:after="0" w:line="240" w:lineRule="auto"/>
              <w:rPr>
                <w:rFonts w:ascii="Arial" w:eastAsia="Times New Roman" w:hAnsi="Arial" w:cs="Arial"/>
                <w:color w:val="000000"/>
                <w:kern w:val="0"/>
                <w:sz w:val="20"/>
                <w:szCs w:val="20"/>
                <w14:ligatures w14:val="none"/>
              </w:rPr>
            </w:pPr>
          </w:p>
          <w:p w14:paraId="1E799F45" w14:textId="77777777" w:rsidR="00036D38" w:rsidRPr="00036D38" w:rsidRDefault="00036D38" w:rsidP="00036D38">
            <w:pPr>
              <w:widowControl w:val="0"/>
              <w:spacing w:after="0" w:line="240" w:lineRule="auto"/>
              <w:rPr>
                <w:rFonts w:ascii="Arial" w:eastAsia="Times New Roman" w:hAnsi="Arial" w:cs="Arial"/>
                <w:color w:val="000000"/>
                <w:kern w:val="0"/>
                <w:sz w:val="20"/>
                <w:szCs w:val="20"/>
                <w14:ligatures w14:val="none"/>
              </w:rPr>
            </w:pPr>
          </w:p>
          <w:p w14:paraId="3ADFE692" w14:textId="77777777" w:rsidR="00036D38" w:rsidRPr="00036D38" w:rsidRDefault="00036D38" w:rsidP="00036D38">
            <w:pPr>
              <w:widowControl w:val="0"/>
              <w:spacing w:after="0" w:line="240" w:lineRule="auto"/>
              <w:rPr>
                <w:rFonts w:ascii="Arial" w:eastAsia="Times New Roman" w:hAnsi="Arial" w:cs="Arial"/>
                <w:color w:val="000000"/>
                <w:kern w:val="0"/>
                <w:sz w:val="20"/>
                <w:szCs w:val="20"/>
                <w14:ligatures w14:val="none"/>
              </w:rPr>
            </w:pPr>
            <w:r w:rsidRPr="00036D38">
              <w:rPr>
                <w:rFonts w:ascii="Arial" w:eastAsia="Times New Roman" w:hAnsi="Arial" w:cs="Arial"/>
                <w:color w:val="000000"/>
                <w:kern w:val="0"/>
                <w:sz w:val="20"/>
                <w:szCs w:val="20"/>
                <w14:ligatures w14:val="none"/>
              </w:rPr>
              <w:t xml:space="preserve">Ongoing verification of the DL is only required when the laboratory reports results below their limit of quantitation (LOQ). If required, ongoing data collection and ongoing verification of the DL </w:t>
            </w:r>
            <w:r w:rsidRPr="00036D38">
              <w:rPr>
                <w:rFonts w:ascii="Arial" w:eastAsia="Times New Roman" w:hAnsi="Arial" w:cs="Arial"/>
                <w:color w:val="000000"/>
                <w:kern w:val="0"/>
                <w:sz w:val="20"/>
                <w:szCs w:val="20"/>
                <w14:ligatures w14:val="none"/>
              </w:rPr>
              <w:lastRenderedPageBreak/>
              <w:t>must follow the United States Environmental Protection Agency Method Detection Limit (MDL) procedure, 40 CFR 136 Appendix B effective September 27, 2017.</w:t>
            </w:r>
          </w:p>
          <w:p w14:paraId="3A9D33F9" w14:textId="77777777" w:rsidR="00036D38" w:rsidRPr="00036D38" w:rsidRDefault="00036D38" w:rsidP="00036D38">
            <w:pPr>
              <w:widowControl w:val="0"/>
              <w:spacing w:after="0" w:line="240" w:lineRule="auto"/>
              <w:rPr>
                <w:rFonts w:ascii="Arial" w:eastAsia="Times New Roman" w:hAnsi="Arial" w:cs="Arial"/>
                <w:color w:val="000000"/>
                <w:kern w:val="0"/>
                <w:sz w:val="20"/>
                <w:szCs w:val="20"/>
                <w14:ligatures w14:val="none"/>
              </w:rPr>
            </w:pPr>
          </w:p>
          <w:p w14:paraId="3BDFB57E" w14:textId="3B56D688" w:rsidR="00036D38" w:rsidRPr="00036D38" w:rsidRDefault="00036D38" w:rsidP="00036D38">
            <w:pPr>
              <w:widowControl w:val="0"/>
              <w:spacing w:after="0" w:line="240" w:lineRule="auto"/>
              <w:rPr>
                <w:rFonts w:ascii="Arial" w:eastAsia="Times New Roman" w:hAnsi="Arial" w:cs="Arial"/>
                <w:color w:val="000000"/>
                <w:kern w:val="0"/>
                <w:sz w:val="20"/>
                <w:szCs w:val="20"/>
                <w14:ligatures w14:val="none"/>
              </w:rPr>
            </w:pPr>
            <w:r w:rsidRPr="00036D38">
              <w:rPr>
                <w:rFonts w:ascii="Arial" w:eastAsia="Times New Roman" w:hAnsi="Arial" w:cs="Arial"/>
                <w:color w:val="000000"/>
                <w:kern w:val="0"/>
                <w:sz w:val="20"/>
                <w:szCs w:val="20"/>
                <w14:ligatures w14:val="none"/>
              </w:rPr>
              <w:t>a)</w:t>
            </w:r>
            <w:r>
              <w:rPr>
                <w:rFonts w:ascii="Arial" w:eastAsia="Times New Roman" w:hAnsi="Arial" w:cs="Arial"/>
                <w:color w:val="000000"/>
                <w:kern w:val="0"/>
                <w:sz w:val="20"/>
                <w:szCs w:val="20"/>
                <w14:ligatures w14:val="none"/>
              </w:rPr>
              <w:t xml:space="preserve"> </w:t>
            </w:r>
            <w:r w:rsidRPr="00036D38">
              <w:rPr>
                <w:rFonts w:ascii="Arial" w:eastAsia="Times New Roman" w:hAnsi="Arial" w:cs="Arial"/>
                <w:color w:val="000000"/>
                <w:kern w:val="0"/>
                <w:sz w:val="20"/>
                <w:szCs w:val="20"/>
                <w14:ligatures w14:val="none"/>
              </w:rPr>
              <w:t xml:space="preserve">When a new DL study is required per the USEPA MDL procedure, it must be completed within thirty (30) calendar days, and the laboratory must not report to the DL until a new DL is established. </w:t>
            </w:r>
          </w:p>
          <w:p w14:paraId="6177076C" w14:textId="7175B0FC" w:rsidR="00036D38" w:rsidRPr="00036D38" w:rsidRDefault="00036D38" w:rsidP="00036D38">
            <w:pPr>
              <w:widowControl w:val="0"/>
              <w:spacing w:after="0" w:line="240" w:lineRule="auto"/>
              <w:rPr>
                <w:rFonts w:ascii="Arial" w:eastAsia="Times New Roman" w:hAnsi="Arial" w:cs="Arial"/>
                <w:color w:val="000000"/>
                <w:kern w:val="0"/>
                <w:sz w:val="20"/>
                <w:szCs w:val="20"/>
                <w14:ligatures w14:val="none"/>
              </w:rPr>
            </w:pPr>
            <w:r w:rsidRPr="00036D38">
              <w:rPr>
                <w:rFonts w:ascii="Arial" w:eastAsia="Times New Roman" w:hAnsi="Arial" w:cs="Arial"/>
                <w:color w:val="000000"/>
                <w:kern w:val="0"/>
                <w:sz w:val="20"/>
                <w:szCs w:val="20"/>
                <w14:ligatures w14:val="none"/>
              </w:rPr>
              <w:t>b)</w:t>
            </w:r>
            <w:r>
              <w:rPr>
                <w:rFonts w:ascii="Arial" w:eastAsia="Times New Roman" w:hAnsi="Arial" w:cs="Arial"/>
                <w:color w:val="000000"/>
                <w:kern w:val="0"/>
                <w:sz w:val="20"/>
                <w:szCs w:val="20"/>
                <w14:ligatures w14:val="none"/>
              </w:rPr>
              <w:t xml:space="preserve"> </w:t>
            </w:r>
            <w:r w:rsidRPr="00036D38">
              <w:rPr>
                <w:rFonts w:ascii="Arial" w:eastAsia="Times New Roman" w:hAnsi="Arial" w:cs="Arial"/>
                <w:color w:val="000000"/>
                <w:kern w:val="0"/>
                <w:sz w:val="20"/>
                <w:szCs w:val="20"/>
                <w14:ligatures w14:val="none"/>
              </w:rPr>
              <w:t xml:space="preserve">If a new instrument is added to a group of instruments sharing a single DL, analyze a minimum of two spiked replicates at the same concentration as the original spikes and 2 method blanks, and proceed as described in the USEPA MDL procedure. </w:t>
            </w:r>
          </w:p>
          <w:p w14:paraId="3CEFADDB" w14:textId="594BE022" w:rsidR="00817519" w:rsidRPr="008659A6" w:rsidRDefault="00036D38" w:rsidP="00036D38">
            <w:pPr>
              <w:widowControl w:val="0"/>
              <w:spacing w:after="0" w:line="240" w:lineRule="auto"/>
              <w:rPr>
                <w:rFonts w:ascii="Arial" w:eastAsia="Times New Roman" w:hAnsi="Arial" w:cs="Arial"/>
                <w:color w:val="000000"/>
                <w:kern w:val="0"/>
                <w:sz w:val="20"/>
                <w:szCs w:val="20"/>
                <w14:ligatures w14:val="none"/>
              </w:rPr>
            </w:pPr>
            <w:r w:rsidRPr="00036D38">
              <w:rPr>
                <w:rFonts w:ascii="Arial" w:eastAsia="Times New Roman" w:hAnsi="Arial" w:cs="Arial"/>
                <w:color w:val="000000"/>
                <w:kern w:val="0"/>
                <w:sz w:val="20"/>
                <w:szCs w:val="20"/>
                <w14:ligatures w14:val="none"/>
              </w:rPr>
              <w:t>c)</w:t>
            </w:r>
            <w:r>
              <w:rPr>
                <w:rFonts w:ascii="Arial" w:eastAsia="Times New Roman" w:hAnsi="Arial" w:cs="Arial"/>
                <w:color w:val="000000"/>
                <w:kern w:val="0"/>
                <w:sz w:val="20"/>
                <w:szCs w:val="20"/>
                <w14:ligatures w14:val="none"/>
              </w:rPr>
              <w:t xml:space="preserve"> </w:t>
            </w:r>
            <w:r w:rsidRPr="00036D38">
              <w:rPr>
                <w:rFonts w:ascii="Arial" w:eastAsia="Times New Roman" w:hAnsi="Arial" w:cs="Arial"/>
                <w:color w:val="000000"/>
                <w:kern w:val="0"/>
                <w:sz w:val="20"/>
                <w:szCs w:val="20"/>
                <w14:ligatures w14:val="none"/>
              </w:rPr>
              <w:t>When a new DL is determined, the laboratory must confirm that the LOQ remains greater than the DL. If it is not, the laboratory must raise the LOQ to be greater than the DL.</w:t>
            </w:r>
          </w:p>
        </w:tc>
        <w:tc>
          <w:tcPr>
            <w:tcW w:w="3780" w:type="dxa"/>
            <w:vAlign w:val="center"/>
          </w:tcPr>
          <w:p w14:paraId="1C381C15" w14:textId="77777777" w:rsidR="00817519" w:rsidRDefault="00036D38"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See above for inclusion of EPA reference.</w:t>
            </w:r>
          </w:p>
          <w:p w14:paraId="46D33FAA" w14:textId="77777777" w:rsidR="00036D38" w:rsidRDefault="00036D38" w:rsidP="00817519">
            <w:pPr>
              <w:widowControl w:val="0"/>
              <w:spacing w:after="0" w:line="240" w:lineRule="auto"/>
              <w:rPr>
                <w:rFonts w:ascii="Arial" w:eastAsia="Times New Roman" w:hAnsi="Arial" w:cs="Arial"/>
                <w:kern w:val="0"/>
                <w:sz w:val="20"/>
                <w:szCs w:val="20"/>
                <w14:ligatures w14:val="none"/>
              </w:rPr>
            </w:pPr>
          </w:p>
          <w:p w14:paraId="51ED77BC" w14:textId="6937DFE6" w:rsidR="00036D38" w:rsidRPr="008659A6" w:rsidRDefault="00036D38"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b), and c) included for clarity on what is expected </w:t>
            </w:r>
            <w:r w:rsidR="00E13906">
              <w:rPr>
                <w:rFonts w:ascii="Arial" w:eastAsia="Times New Roman" w:hAnsi="Arial" w:cs="Arial"/>
                <w:kern w:val="0"/>
                <w:sz w:val="20"/>
                <w:szCs w:val="20"/>
                <w14:ligatures w14:val="none"/>
              </w:rPr>
              <w:t xml:space="preserve">in addition </w:t>
            </w:r>
            <w:proofErr w:type="gramStart"/>
            <w:r w:rsidR="00E13906">
              <w:rPr>
                <w:rFonts w:ascii="Arial" w:eastAsia="Times New Roman" w:hAnsi="Arial" w:cs="Arial"/>
                <w:kern w:val="0"/>
                <w:sz w:val="20"/>
                <w:szCs w:val="20"/>
                <w14:ligatures w14:val="none"/>
              </w:rPr>
              <w:t>to ,</w:t>
            </w:r>
            <w:proofErr w:type="gramEnd"/>
            <w:r w:rsidR="00E13906">
              <w:rPr>
                <w:rFonts w:ascii="Arial" w:eastAsia="Times New Roman" w:hAnsi="Arial" w:cs="Arial"/>
                <w:kern w:val="0"/>
                <w:sz w:val="20"/>
                <w:szCs w:val="20"/>
                <w14:ligatures w14:val="none"/>
              </w:rPr>
              <w:t xml:space="preserve"> or how to handle items that were not necessarily clear in the US EPA reference.  </w:t>
            </w:r>
          </w:p>
        </w:tc>
      </w:tr>
      <w:tr w:rsidR="00C03400" w:rsidRPr="008659A6" w14:paraId="64C362AA" w14:textId="77777777" w:rsidTr="00706D20">
        <w:trPr>
          <w:trHeight w:val="320"/>
        </w:trPr>
        <w:tc>
          <w:tcPr>
            <w:tcW w:w="3378" w:type="dxa"/>
            <w:vAlign w:val="center"/>
          </w:tcPr>
          <w:p w14:paraId="691FB2CC"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1.5.2.2 Limit of Quantitation (LOQ)</w:t>
            </w:r>
          </w:p>
          <w:p w14:paraId="001B35A6"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If a mandated test method or applicable regulation includes protocols for determining </w:t>
            </w:r>
            <w:r w:rsidRPr="00706D20">
              <w:rPr>
                <w:rFonts w:ascii="Arial" w:eastAsia="Times New Roman" w:hAnsi="Arial" w:cs="Arial"/>
                <w:color w:val="000000"/>
                <w:kern w:val="0"/>
                <w:sz w:val="20"/>
                <w:szCs w:val="20"/>
                <w14:ligatures w14:val="none"/>
              </w:rPr>
              <w:lastRenderedPageBreak/>
              <w:t>quantitation</w:t>
            </w:r>
          </w:p>
          <w:p w14:paraId="2EE5C63F"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limits, they shall be followed. The procedure used for determining the LOQ shall be documented by</w:t>
            </w:r>
          </w:p>
          <w:p w14:paraId="3FF3276B"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the laboratory. The laboratory shall select an LOQ for each analyte, consistent with the needs of its</w:t>
            </w:r>
          </w:p>
          <w:p w14:paraId="6E3C1580"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clients, and greater than </w:t>
            </w:r>
            <w:proofErr w:type="gramStart"/>
            <w:r w:rsidRPr="00706D20">
              <w:rPr>
                <w:rFonts w:ascii="Arial" w:eastAsia="Times New Roman" w:hAnsi="Arial" w:cs="Arial"/>
                <w:color w:val="000000"/>
                <w:kern w:val="0"/>
                <w:sz w:val="20"/>
                <w:szCs w:val="20"/>
                <w14:ligatures w14:val="none"/>
              </w:rPr>
              <w:t>the DL</w:t>
            </w:r>
            <w:proofErr w:type="gramEnd"/>
            <w:r w:rsidRPr="00706D20">
              <w:rPr>
                <w:rFonts w:ascii="Arial" w:eastAsia="Times New Roman" w:hAnsi="Arial" w:cs="Arial"/>
                <w:color w:val="000000"/>
                <w:kern w:val="0"/>
                <w:sz w:val="20"/>
                <w:szCs w:val="20"/>
                <w14:ligatures w14:val="none"/>
              </w:rPr>
              <w:t xml:space="preserve">. </w:t>
            </w:r>
            <w:proofErr w:type="gramStart"/>
            <w:r w:rsidRPr="00706D20">
              <w:rPr>
                <w:rFonts w:ascii="Arial" w:eastAsia="Times New Roman" w:hAnsi="Arial" w:cs="Arial"/>
                <w:color w:val="000000"/>
                <w:kern w:val="0"/>
                <w:sz w:val="20"/>
                <w:szCs w:val="20"/>
                <w14:ligatures w14:val="none"/>
              </w:rPr>
              <w:t>An</w:t>
            </w:r>
            <w:proofErr w:type="gramEnd"/>
            <w:r w:rsidRPr="00706D20">
              <w:rPr>
                <w:rFonts w:ascii="Arial" w:eastAsia="Times New Roman" w:hAnsi="Arial" w:cs="Arial"/>
                <w:color w:val="000000"/>
                <w:kern w:val="0"/>
                <w:sz w:val="20"/>
                <w:szCs w:val="20"/>
                <w14:ligatures w14:val="none"/>
              </w:rPr>
              <w:t xml:space="preserve"> LOQ is required for each quality system matrix of interest,</w:t>
            </w:r>
          </w:p>
          <w:p w14:paraId="1211C358"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technology, method, and analyte, except for any component or property for which spiking solutions</w:t>
            </w:r>
          </w:p>
          <w:p w14:paraId="4E7FB38D"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are not available or a quantitation limit is not appropriate, such as pH, color, odor, temperature,</w:t>
            </w:r>
          </w:p>
          <w:p w14:paraId="141804FD"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dissolved oxygen, or turbidity.</w:t>
            </w:r>
          </w:p>
          <w:p w14:paraId="78840C70"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 Each selected LOQ shall be verified through analysis of initial verification samples. An initial</w:t>
            </w:r>
          </w:p>
          <w:p w14:paraId="7CDE1D2B"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verification sample consists of a spiked matrix blank at or below the selected LOQ.</w:t>
            </w:r>
          </w:p>
          <w:p w14:paraId="7011FDD1"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b) All sample processing and analysis steps performed for routine sample analysis shall be</w:t>
            </w:r>
          </w:p>
          <w:p w14:paraId="7D433D39"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included in the LOQ verification testing.</w:t>
            </w:r>
          </w:p>
          <w:p w14:paraId="1790AF1E"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 The LOQ must be at or above the lowest corresponding calibration standard concentration</w:t>
            </w:r>
          </w:p>
          <w:p w14:paraId="249ACBAC"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proofErr w:type="gramStart"/>
            <w:r w:rsidRPr="00706D20">
              <w:rPr>
                <w:rFonts w:ascii="Arial" w:eastAsia="Times New Roman" w:hAnsi="Arial" w:cs="Arial"/>
                <w:color w:val="000000"/>
                <w:kern w:val="0"/>
                <w:sz w:val="20"/>
                <w:szCs w:val="20"/>
                <w14:ligatures w14:val="none"/>
              </w:rPr>
              <w:t>with the exception of</w:t>
            </w:r>
            <w:proofErr w:type="gramEnd"/>
            <w:r w:rsidRPr="00706D20">
              <w:rPr>
                <w:rFonts w:ascii="Arial" w:eastAsia="Times New Roman" w:hAnsi="Arial" w:cs="Arial"/>
                <w:color w:val="000000"/>
                <w:kern w:val="0"/>
                <w:sz w:val="20"/>
                <w:szCs w:val="20"/>
                <w14:ligatures w14:val="none"/>
              </w:rPr>
              <w:t xml:space="preserve"> methods using a single point calibration.</w:t>
            </w:r>
          </w:p>
          <w:p w14:paraId="2B9F5A43" w14:textId="77777777" w:rsidR="00817519" w:rsidRPr="00706D20" w:rsidRDefault="00817519" w:rsidP="00817519">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 The laboratory shall establish acceptance criteria for accuracy for the LOQ verification spikes.</w:t>
            </w:r>
          </w:p>
          <w:p w14:paraId="63423A97" w14:textId="77777777" w:rsidR="003174F8" w:rsidRPr="00706D20" w:rsidRDefault="003174F8" w:rsidP="00817519">
            <w:pPr>
              <w:widowControl w:val="0"/>
              <w:spacing w:after="0" w:line="240" w:lineRule="auto"/>
              <w:rPr>
                <w:rFonts w:ascii="Arial" w:eastAsia="Times New Roman" w:hAnsi="Arial" w:cs="Arial"/>
                <w:color w:val="000000"/>
                <w:kern w:val="0"/>
                <w:sz w:val="20"/>
                <w:szCs w:val="20"/>
                <w14:ligatures w14:val="none"/>
              </w:rPr>
            </w:pPr>
          </w:p>
          <w:p w14:paraId="32A90577" w14:textId="61843AAF" w:rsidR="003174F8" w:rsidRPr="00706D20" w:rsidRDefault="003174F8" w:rsidP="00817519">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7FC34135" w14:textId="77777777"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6.2</w:t>
            </w:r>
            <w:r w:rsidRPr="00706D20">
              <w:rPr>
                <w:rFonts w:ascii="Arial" w:eastAsia="Times New Roman" w:hAnsi="Arial" w:cs="Arial"/>
                <w:color w:val="000000"/>
                <w:kern w:val="0"/>
                <w:sz w:val="20"/>
                <w:szCs w:val="20"/>
                <w14:ligatures w14:val="none"/>
              </w:rPr>
              <w:tab/>
              <w:t>Limit of Quantitation (LOQ)</w:t>
            </w:r>
          </w:p>
          <w:p w14:paraId="00A97E93" w14:textId="77777777"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p>
          <w:p w14:paraId="01698BAC" w14:textId="77777777"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 The laboratory must select an LOQ for each method/matrix/analyte combination, consistent </w:t>
            </w:r>
            <w:r w:rsidRPr="00706D20">
              <w:rPr>
                <w:rFonts w:ascii="Arial" w:eastAsia="Times New Roman" w:hAnsi="Arial" w:cs="Arial"/>
                <w:color w:val="000000"/>
                <w:kern w:val="0"/>
                <w:sz w:val="20"/>
                <w:szCs w:val="20"/>
                <w14:ligatures w14:val="none"/>
              </w:rPr>
              <w:lastRenderedPageBreak/>
              <w:t>with the needs of its clients, and that is greater than the DL, except for any component or property for which spiking solutions are not available or a quantitation limit is not appropriate.</w:t>
            </w:r>
          </w:p>
          <w:p w14:paraId="491FF6CA" w14:textId="77777777"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p>
          <w:p w14:paraId="6A4B7649" w14:textId="314CFAB2"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w:t>
            </w:r>
            <w:r w:rsidR="001A702D" w:rsidRPr="00706D20">
              <w:rPr>
                <w:rFonts w:ascii="Arial" w:eastAsia="Times New Roman" w:hAnsi="Arial" w:cs="Arial"/>
                <w:color w:val="000000"/>
                <w:kern w:val="0"/>
                <w:sz w:val="20"/>
                <w:szCs w:val="20"/>
                <w14:ligatures w14:val="none"/>
              </w:rPr>
              <w:t xml:space="preserve"> </w:t>
            </w:r>
            <w:r w:rsidRPr="00706D20">
              <w:rPr>
                <w:rFonts w:ascii="Arial" w:eastAsia="Times New Roman" w:hAnsi="Arial" w:cs="Arial"/>
                <w:color w:val="000000"/>
                <w:kern w:val="0"/>
                <w:sz w:val="20"/>
                <w:szCs w:val="20"/>
                <w14:ligatures w14:val="none"/>
              </w:rPr>
              <w:t>Each selected LOQ must be verified through analysis of initial verification samples. An initial verification sample consists of a quality system matrix blank spiked with the analytes of interest at or below the selected LOQ.</w:t>
            </w:r>
          </w:p>
          <w:p w14:paraId="6C05CA60" w14:textId="77777777"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p>
          <w:p w14:paraId="3531A861" w14:textId="3738F015"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b)</w:t>
            </w:r>
            <w:r w:rsidR="001A702D" w:rsidRPr="00706D20">
              <w:rPr>
                <w:rFonts w:ascii="Arial" w:eastAsia="Times New Roman" w:hAnsi="Arial" w:cs="Arial"/>
                <w:color w:val="000000"/>
                <w:kern w:val="0"/>
                <w:sz w:val="20"/>
                <w:szCs w:val="20"/>
                <w14:ligatures w14:val="none"/>
              </w:rPr>
              <w:t xml:space="preserve"> </w:t>
            </w:r>
            <w:r w:rsidRPr="00706D20">
              <w:rPr>
                <w:rFonts w:ascii="Arial" w:eastAsia="Times New Roman" w:hAnsi="Arial" w:cs="Arial"/>
                <w:color w:val="000000"/>
                <w:kern w:val="0"/>
                <w:sz w:val="20"/>
                <w:szCs w:val="20"/>
                <w14:ligatures w14:val="none"/>
              </w:rPr>
              <w:t>All sample processing and analysis steps performed for routine sample analysis must be included in the LOQ verification testing.</w:t>
            </w:r>
          </w:p>
          <w:p w14:paraId="4D157378" w14:textId="77777777"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p>
          <w:p w14:paraId="4AFBA174" w14:textId="650956FE"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w:t>
            </w:r>
            <w:r w:rsidR="00A010FC" w:rsidRPr="00706D20">
              <w:rPr>
                <w:rFonts w:ascii="Arial" w:eastAsia="Times New Roman" w:hAnsi="Arial" w:cs="Arial"/>
                <w:color w:val="000000"/>
                <w:kern w:val="0"/>
                <w:sz w:val="20"/>
                <w:szCs w:val="20"/>
                <w14:ligatures w14:val="none"/>
              </w:rPr>
              <w:t xml:space="preserve"> </w:t>
            </w:r>
            <w:r w:rsidRPr="00706D20">
              <w:rPr>
                <w:rFonts w:ascii="Arial" w:eastAsia="Times New Roman" w:hAnsi="Arial" w:cs="Arial"/>
                <w:color w:val="000000"/>
                <w:kern w:val="0"/>
                <w:sz w:val="20"/>
                <w:szCs w:val="20"/>
                <w14:ligatures w14:val="none"/>
              </w:rPr>
              <w:t xml:space="preserve">The LOQ must be at or above the lowest corresponding calibration standard concentration </w:t>
            </w:r>
            <w:proofErr w:type="gramStart"/>
            <w:r w:rsidRPr="00706D20">
              <w:rPr>
                <w:rFonts w:ascii="Arial" w:eastAsia="Times New Roman" w:hAnsi="Arial" w:cs="Arial"/>
                <w:color w:val="000000"/>
                <w:kern w:val="0"/>
                <w:sz w:val="20"/>
                <w:szCs w:val="20"/>
                <w14:ligatures w14:val="none"/>
              </w:rPr>
              <w:t>with the exception of</w:t>
            </w:r>
            <w:proofErr w:type="gramEnd"/>
            <w:r w:rsidRPr="00706D20">
              <w:rPr>
                <w:rFonts w:ascii="Arial" w:eastAsia="Times New Roman" w:hAnsi="Arial" w:cs="Arial"/>
                <w:color w:val="000000"/>
                <w:kern w:val="0"/>
                <w:sz w:val="20"/>
                <w:szCs w:val="20"/>
                <w14:ligatures w14:val="none"/>
              </w:rPr>
              <w:t xml:space="preserve"> methods using a single point calibration. </w:t>
            </w:r>
          </w:p>
          <w:p w14:paraId="326DB755" w14:textId="77777777" w:rsidR="000F444D"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p>
          <w:p w14:paraId="1943846B" w14:textId="6F8BC1C8" w:rsidR="00817519" w:rsidRPr="00706D20" w:rsidRDefault="000F444D" w:rsidP="000F444D">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w:t>
            </w:r>
            <w:r w:rsidR="00A010FC" w:rsidRPr="00706D20">
              <w:rPr>
                <w:rFonts w:ascii="Arial" w:eastAsia="Times New Roman" w:hAnsi="Arial" w:cs="Arial"/>
                <w:color w:val="000000"/>
                <w:kern w:val="0"/>
                <w:sz w:val="20"/>
                <w:szCs w:val="20"/>
                <w14:ligatures w14:val="none"/>
              </w:rPr>
              <w:t xml:space="preserve"> </w:t>
            </w:r>
            <w:r w:rsidRPr="00706D20">
              <w:rPr>
                <w:rFonts w:ascii="Arial" w:eastAsia="Times New Roman" w:hAnsi="Arial" w:cs="Arial"/>
                <w:color w:val="000000"/>
                <w:kern w:val="0"/>
                <w:sz w:val="20"/>
                <w:szCs w:val="20"/>
                <w14:ligatures w14:val="none"/>
              </w:rPr>
              <w:t>The laboratory must establish acceptance criteria for accuracy of the LOQ verification spikes.</w:t>
            </w:r>
          </w:p>
        </w:tc>
        <w:tc>
          <w:tcPr>
            <w:tcW w:w="3780" w:type="dxa"/>
            <w:vAlign w:val="center"/>
          </w:tcPr>
          <w:p w14:paraId="089E87DE" w14:textId="77777777" w:rsidR="00817519" w:rsidRPr="00706D20" w:rsidRDefault="00F70E6F" w:rsidP="00C20618">
            <w:pPr>
              <w:pStyle w:val="ListParagraph"/>
              <w:widowControl w:val="0"/>
              <w:numPr>
                <w:ilvl w:val="0"/>
                <w:numId w:val="9"/>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Included in intro to 6.0</w:t>
            </w:r>
          </w:p>
          <w:p w14:paraId="270FABA6" w14:textId="1F38BDA6" w:rsidR="00F70E6F" w:rsidRPr="00706D20" w:rsidRDefault="00F70E6F" w:rsidP="00C20618">
            <w:pPr>
              <w:pStyle w:val="ListParagraph"/>
              <w:widowControl w:val="0"/>
              <w:numPr>
                <w:ilvl w:val="0"/>
                <w:numId w:val="9"/>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Re-worded for clarity</w:t>
            </w:r>
          </w:p>
          <w:p w14:paraId="37B4AF22" w14:textId="77777777" w:rsidR="00F70E6F" w:rsidRPr="00706D20" w:rsidRDefault="00650F99" w:rsidP="00C20618">
            <w:pPr>
              <w:pStyle w:val="ListParagraph"/>
              <w:widowControl w:val="0"/>
              <w:numPr>
                <w:ilvl w:val="0"/>
                <w:numId w:val="9"/>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Removed list</w:t>
            </w:r>
          </w:p>
          <w:p w14:paraId="4E3BBCB6" w14:textId="45713C59" w:rsidR="00650F99" w:rsidRPr="00706D20" w:rsidRDefault="00650F99" w:rsidP="00C20618">
            <w:pPr>
              <w:pStyle w:val="ListParagraph"/>
              <w:widowControl w:val="0"/>
              <w:numPr>
                <w:ilvl w:val="0"/>
                <w:numId w:val="9"/>
              </w:numPr>
              <w:spacing w:after="0" w:line="240" w:lineRule="auto"/>
              <w:rPr>
                <w:rFonts w:ascii="Arial" w:eastAsia="Times New Roman" w:hAnsi="Arial" w:cs="Arial"/>
                <w:kern w:val="0"/>
                <w:sz w:val="20"/>
                <w:szCs w:val="20"/>
                <w14:ligatures w14:val="none"/>
              </w:rPr>
            </w:pPr>
          </w:p>
        </w:tc>
      </w:tr>
      <w:tr w:rsidR="00C03400" w:rsidRPr="008659A6" w14:paraId="7BCC0B80" w14:textId="77777777" w:rsidTr="00706D20">
        <w:trPr>
          <w:trHeight w:val="320"/>
        </w:trPr>
        <w:tc>
          <w:tcPr>
            <w:tcW w:w="3378" w:type="dxa"/>
            <w:vAlign w:val="center"/>
          </w:tcPr>
          <w:p w14:paraId="04B34E42" w14:textId="77777777"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1.5.2.2.1 Initial verification of the LOQ</w:t>
            </w:r>
          </w:p>
          <w:p w14:paraId="6DCDEC53" w14:textId="77777777"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lastRenderedPageBreak/>
              <w:t>When first establishing an LOQ, or when an LOQ concentration has been selected that is lower</w:t>
            </w:r>
          </w:p>
          <w:p w14:paraId="0FF02EC1" w14:textId="77777777"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than the concentration of the LOQ verification spikes previously performed, an initial verification</w:t>
            </w:r>
          </w:p>
          <w:p w14:paraId="0C3E6CAC"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shall be performed as follows:</w:t>
            </w:r>
          </w:p>
          <w:p w14:paraId="2CACF6C5" w14:textId="77777777" w:rsidR="00E17108" w:rsidRPr="00DA4D6A" w:rsidRDefault="00E17108" w:rsidP="00817519">
            <w:pPr>
              <w:widowControl w:val="0"/>
              <w:spacing w:after="0" w:line="240" w:lineRule="auto"/>
              <w:rPr>
                <w:rFonts w:ascii="Arial" w:eastAsia="Times New Roman" w:hAnsi="Arial" w:cs="Arial"/>
                <w:color w:val="000000"/>
                <w:kern w:val="0"/>
                <w:sz w:val="20"/>
                <w:szCs w:val="20"/>
                <w14:ligatures w14:val="none"/>
              </w:rPr>
            </w:pPr>
          </w:p>
          <w:p w14:paraId="51DBABB2" w14:textId="77777777"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a) A minimum of seven (7) low level spikes at or below the LOQ concentration shall be</w:t>
            </w:r>
          </w:p>
          <w:p w14:paraId="7356A1C1" w14:textId="77777777"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processed through all steps of the method. Both preparation and analysis of these low level</w:t>
            </w:r>
          </w:p>
          <w:p w14:paraId="5D885E00"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spikes shall include at least three (3) batches on three (3) separate days.</w:t>
            </w:r>
          </w:p>
          <w:p w14:paraId="0EF85F25" w14:textId="77777777" w:rsidR="00E17108" w:rsidRPr="00DA4D6A" w:rsidRDefault="00E17108" w:rsidP="00817519">
            <w:pPr>
              <w:widowControl w:val="0"/>
              <w:spacing w:after="0" w:line="240" w:lineRule="auto"/>
              <w:rPr>
                <w:rFonts w:ascii="Arial" w:eastAsia="Times New Roman" w:hAnsi="Arial" w:cs="Arial"/>
                <w:color w:val="000000"/>
                <w:kern w:val="0"/>
                <w:sz w:val="20"/>
                <w:szCs w:val="20"/>
                <w14:ligatures w14:val="none"/>
              </w:rPr>
            </w:pPr>
          </w:p>
          <w:p w14:paraId="538B0DA0" w14:textId="77777777"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NOTE 1: Spiking slightly below the LOQ may help ensure that the results are also suitable</w:t>
            </w:r>
          </w:p>
          <w:p w14:paraId="281C33F8"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for DL determination.</w:t>
            </w:r>
            <w:r>
              <w:rPr>
                <w:rFonts w:ascii="Arial" w:eastAsia="Times New Roman" w:hAnsi="Arial" w:cs="Arial"/>
                <w:color w:val="000000"/>
                <w:kern w:val="0"/>
                <w:sz w:val="20"/>
                <w:szCs w:val="20"/>
                <w14:ligatures w14:val="none"/>
              </w:rPr>
              <w:t xml:space="preserve"> </w:t>
            </w:r>
          </w:p>
          <w:p w14:paraId="24D42C70" w14:textId="77777777" w:rsidR="00E17108" w:rsidRDefault="00E17108" w:rsidP="00817519">
            <w:pPr>
              <w:widowControl w:val="0"/>
              <w:spacing w:after="0" w:line="240" w:lineRule="auto"/>
              <w:rPr>
                <w:rFonts w:ascii="Arial" w:eastAsia="Times New Roman" w:hAnsi="Arial" w:cs="Arial"/>
                <w:color w:val="000000"/>
                <w:kern w:val="0"/>
                <w:sz w:val="20"/>
                <w:szCs w:val="20"/>
                <w14:ligatures w14:val="none"/>
              </w:rPr>
            </w:pPr>
          </w:p>
          <w:p w14:paraId="6FA16359" w14:textId="77777777"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 xml:space="preserve">NOTE 2: If low level spikes have been analyzed </w:t>
            </w:r>
            <w:proofErr w:type="gramStart"/>
            <w:r w:rsidRPr="00DA4D6A">
              <w:rPr>
                <w:rFonts w:ascii="Arial" w:eastAsia="Times New Roman" w:hAnsi="Arial" w:cs="Arial"/>
                <w:color w:val="000000"/>
                <w:kern w:val="0"/>
                <w:sz w:val="20"/>
                <w:szCs w:val="20"/>
                <w14:ligatures w14:val="none"/>
              </w:rPr>
              <w:t>in order to</w:t>
            </w:r>
            <w:proofErr w:type="gramEnd"/>
            <w:r w:rsidRPr="00DA4D6A">
              <w:rPr>
                <w:rFonts w:ascii="Arial" w:eastAsia="Times New Roman" w:hAnsi="Arial" w:cs="Arial"/>
                <w:color w:val="000000"/>
                <w:kern w:val="0"/>
                <w:sz w:val="20"/>
                <w:szCs w:val="20"/>
                <w14:ligatures w14:val="none"/>
              </w:rPr>
              <w:t xml:space="preserve"> generate a DL, the results may</w:t>
            </w:r>
          </w:p>
          <w:p w14:paraId="1D6D4FA3"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be used to perform the initial verification of the LOQ.</w:t>
            </w:r>
          </w:p>
          <w:p w14:paraId="3B57517F" w14:textId="77777777" w:rsidR="00E17108" w:rsidRDefault="00E17108" w:rsidP="00817519">
            <w:pPr>
              <w:widowControl w:val="0"/>
              <w:spacing w:after="0" w:line="240" w:lineRule="auto"/>
              <w:rPr>
                <w:rFonts w:ascii="Arial" w:eastAsia="Times New Roman" w:hAnsi="Arial" w:cs="Arial"/>
                <w:color w:val="000000"/>
                <w:kern w:val="0"/>
                <w:sz w:val="20"/>
                <w:szCs w:val="20"/>
                <w14:ligatures w14:val="none"/>
              </w:rPr>
            </w:pPr>
          </w:p>
          <w:p w14:paraId="4D0313C9" w14:textId="77777777" w:rsidR="00E17108" w:rsidRPr="00DA4D6A" w:rsidRDefault="00E17108" w:rsidP="00817519">
            <w:pPr>
              <w:widowControl w:val="0"/>
              <w:spacing w:after="0" w:line="240" w:lineRule="auto"/>
              <w:rPr>
                <w:rFonts w:ascii="Arial" w:eastAsia="Times New Roman" w:hAnsi="Arial" w:cs="Arial"/>
                <w:color w:val="000000"/>
                <w:kern w:val="0"/>
                <w:sz w:val="20"/>
                <w:szCs w:val="20"/>
                <w14:ligatures w14:val="none"/>
              </w:rPr>
            </w:pPr>
          </w:p>
          <w:p w14:paraId="0594CEE6" w14:textId="77777777"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proofErr w:type="spellStart"/>
            <w:r w:rsidRPr="00DA4D6A">
              <w:rPr>
                <w:rFonts w:ascii="Arial" w:eastAsia="Times New Roman" w:hAnsi="Arial" w:cs="Arial"/>
                <w:color w:val="000000"/>
                <w:kern w:val="0"/>
                <w:sz w:val="20"/>
                <w:szCs w:val="20"/>
                <w14:ligatures w14:val="none"/>
              </w:rPr>
              <w:t>i</w:t>
            </w:r>
            <w:proofErr w:type="spellEnd"/>
            <w:r w:rsidRPr="00DA4D6A">
              <w:rPr>
                <w:rFonts w:ascii="Arial" w:eastAsia="Times New Roman" w:hAnsi="Arial" w:cs="Arial"/>
                <w:color w:val="000000"/>
                <w:kern w:val="0"/>
                <w:sz w:val="20"/>
                <w:szCs w:val="20"/>
                <w14:ligatures w14:val="none"/>
              </w:rPr>
              <w:t>. If there are multiple instruments that will be assigned the same LOQ, then these low</w:t>
            </w:r>
          </w:p>
          <w:p w14:paraId="38D20740"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 xml:space="preserve">level spikes shall be distributed across </w:t>
            </w:r>
            <w:proofErr w:type="gramStart"/>
            <w:r w:rsidRPr="00DA4D6A">
              <w:rPr>
                <w:rFonts w:ascii="Arial" w:eastAsia="Times New Roman" w:hAnsi="Arial" w:cs="Arial"/>
                <w:color w:val="000000"/>
                <w:kern w:val="0"/>
                <w:sz w:val="20"/>
                <w:szCs w:val="20"/>
                <w14:ligatures w14:val="none"/>
              </w:rPr>
              <w:t>all of</w:t>
            </w:r>
            <w:proofErr w:type="gramEnd"/>
            <w:r w:rsidRPr="00DA4D6A">
              <w:rPr>
                <w:rFonts w:ascii="Arial" w:eastAsia="Times New Roman" w:hAnsi="Arial" w:cs="Arial"/>
                <w:color w:val="000000"/>
                <w:kern w:val="0"/>
                <w:sz w:val="20"/>
                <w:szCs w:val="20"/>
                <w14:ligatures w14:val="none"/>
              </w:rPr>
              <w:t xml:space="preserve"> the instruments.</w:t>
            </w:r>
          </w:p>
          <w:p w14:paraId="2BF93BFB" w14:textId="77777777" w:rsidR="00E17108" w:rsidRPr="00DA4D6A" w:rsidRDefault="00E17108" w:rsidP="00817519">
            <w:pPr>
              <w:widowControl w:val="0"/>
              <w:spacing w:after="0" w:line="240" w:lineRule="auto"/>
              <w:rPr>
                <w:rFonts w:ascii="Arial" w:eastAsia="Times New Roman" w:hAnsi="Arial" w:cs="Arial"/>
                <w:color w:val="000000"/>
                <w:kern w:val="0"/>
                <w:sz w:val="20"/>
                <w:szCs w:val="20"/>
                <w14:ligatures w14:val="none"/>
              </w:rPr>
            </w:pPr>
          </w:p>
          <w:p w14:paraId="6C6CF6D7" w14:textId="77777777"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ii. A minimum of two (2) low level spikes prepared and analyzed on different days shall be</w:t>
            </w:r>
          </w:p>
          <w:p w14:paraId="2C46E974"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DA4D6A">
              <w:rPr>
                <w:rFonts w:ascii="Arial" w:eastAsia="Times New Roman" w:hAnsi="Arial" w:cs="Arial"/>
                <w:color w:val="000000"/>
                <w:kern w:val="0"/>
                <w:sz w:val="20"/>
                <w:szCs w:val="20"/>
                <w14:ligatures w14:val="none"/>
              </w:rPr>
              <w:t>tested on each instrument.</w:t>
            </w:r>
          </w:p>
          <w:p w14:paraId="034EA842" w14:textId="77777777" w:rsidR="00E17108" w:rsidRDefault="00E17108" w:rsidP="00817519">
            <w:pPr>
              <w:widowControl w:val="0"/>
              <w:spacing w:after="0" w:line="240" w:lineRule="auto"/>
              <w:rPr>
                <w:rFonts w:ascii="Arial" w:eastAsia="Times New Roman" w:hAnsi="Arial" w:cs="Arial"/>
                <w:color w:val="000000"/>
                <w:kern w:val="0"/>
                <w:sz w:val="20"/>
                <w:szCs w:val="20"/>
                <w14:ligatures w14:val="none"/>
              </w:rPr>
            </w:pPr>
          </w:p>
          <w:p w14:paraId="21103E55" w14:textId="77777777" w:rsidR="00E17108" w:rsidRDefault="00E17108" w:rsidP="00817519">
            <w:pPr>
              <w:widowControl w:val="0"/>
              <w:spacing w:after="0" w:line="240" w:lineRule="auto"/>
              <w:rPr>
                <w:rFonts w:ascii="Arial" w:eastAsia="Times New Roman" w:hAnsi="Arial" w:cs="Arial"/>
                <w:color w:val="000000"/>
                <w:kern w:val="0"/>
                <w:sz w:val="20"/>
                <w:szCs w:val="20"/>
                <w14:ligatures w14:val="none"/>
              </w:rPr>
            </w:pPr>
          </w:p>
          <w:p w14:paraId="5F6747DC"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b) Existing data may be used if compliant with the requirements for at least three (3) batches,</w:t>
            </w:r>
          </w:p>
          <w:p w14:paraId="183C9AF7"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generated within the last two (2) years and representative of current operations.</w:t>
            </w:r>
          </w:p>
          <w:p w14:paraId="420B239D" w14:textId="77777777" w:rsidR="00E17108" w:rsidRDefault="00E17108" w:rsidP="00817519">
            <w:pPr>
              <w:widowControl w:val="0"/>
              <w:spacing w:after="0" w:line="240" w:lineRule="auto"/>
              <w:rPr>
                <w:rFonts w:ascii="Arial" w:eastAsia="Times New Roman" w:hAnsi="Arial" w:cs="Arial"/>
                <w:color w:val="000000"/>
                <w:kern w:val="0"/>
                <w:sz w:val="20"/>
                <w:szCs w:val="20"/>
                <w14:ligatures w14:val="none"/>
              </w:rPr>
            </w:pPr>
          </w:p>
          <w:p w14:paraId="0EDBB6CF" w14:textId="77777777" w:rsidR="00E17108" w:rsidRPr="00C064D1" w:rsidRDefault="00E17108" w:rsidP="00817519">
            <w:pPr>
              <w:widowControl w:val="0"/>
              <w:spacing w:after="0" w:line="240" w:lineRule="auto"/>
              <w:rPr>
                <w:rFonts w:ascii="Arial" w:eastAsia="Times New Roman" w:hAnsi="Arial" w:cs="Arial"/>
                <w:color w:val="000000"/>
                <w:kern w:val="0"/>
                <w:sz w:val="20"/>
                <w:szCs w:val="20"/>
                <w14:ligatures w14:val="none"/>
              </w:rPr>
            </w:pPr>
          </w:p>
          <w:p w14:paraId="72533223" w14:textId="77777777" w:rsidR="00E17108" w:rsidRDefault="00E17108" w:rsidP="00817519">
            <w:pPr>
              <w:widowControl w:val="0"/>
              <w:spacing w:after="0" w:line="240" w:lineRule="auto"/>
              <w:rPr>
                <w:rFonts w:ascii="Arial" w:eastAsia="Times New Roman" w:hAnsi="Arial" w:cs="Arial"/>
                <w:color w:val="000000"/>
                <w:kern w:val="0"/>
                <w:sz w:val="20"/>
                <w:szCs w:val="20"/>
                <w14:ligatures w14:val="none"/>
              </w:rPr>
            </w:pPr>
          </w:p>
          <w:p w14:paraId="22C8168D" w14:textId="77777777" w:rsidR="00E17108" w:rsidRDefault="00E17108" w:rsidP="00817519">
            <w:pPr>
              <w:widowControl w:val="0"/>
              <w:spacing w:after="0" w:line="240" w:lineRule="auto"/>
              <w:rPr>
                <w:rFonts w:ascii="Arial" w:eastAsia="Times New Roman" w:hAnsi="Arial" w:cs="Arial"/>
                <w:color w:val="000000"/>
                <w:kern w:val="0"/>
                <w:sz w:val="20"/>
                <w:szCs w:val="20"/>
                <w14:ligatures w14:val="none"/>
              </w:rPr>
            </w:pPr>
          </w:p>
          <w:p w14:paraId="6811B99D" w14:textId="7CB765C4"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c) The LOQ is verified if the following criteria are met:</w:t>
            </w:r>
          </w:p>
          <w:p w14:paraId="0B0AAB9B"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proofErr w:type="spellStart"/>
            <w:r w:rsidRPr="00C064D1">
              <w:rPr>
                <w:rFonts w:ascii="Arial" w:eastAsia="Times New Roman" w:hAnsi="Arial" w:cs="Arial"/>
                <w:color w:val="000000"/>
                <w:kern w:val="0"/>
                <w:sz w:val="20"/>
                <w:szCs w:val="20"/>
                <w14:ligatures w14:val="none"/>
              </w:rPr>
              <w:t>i</w:t>
            </w:r>
            <w:proofErr w:type="spellEnd"/>
            <w:r w:rsidRPr="00C064D1">
              <w:rPr>
                <w:rFonts w:ascii="Arial" w:eastAsia="Times New Roman" w:hAnsi="Arial" w:cs="Arial"/>
                <w:color w:val="000000"/>
                <w:kern w:val="0"/>
                <w:sz w:val="20"/>
                <w:szCs w:val="20"/>
                <w14:ligatures w14:val="none"/>
              </w:rPr>
              <w:t>. All results are quantitative (above zero and meet the qualitative identification criteria of</w:t>
            </w:r>
          </w:p>
          <w:p w14:paraId="33661E8B"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 xml:space="preserve">the </w:t>
            </w:r>
            <w:proofErr w:type="gramStart"/>
            <w:r w:rsidRPr="00C064D1">
              <w:rPr>
                <w:rFonts w:ascii="Arial" w:eastAsia="Times New Roman" w:hAnsi="Arial" w:cs="Arial"/>
                <w:color w:val="000000"/>
                <w:kern w:val="0"/>
                <w:sz w:val="20"/>
                <w:szCs w:val="20"/>
                <w14:ligatures w14:val="none"/>
              </w:rPr>
              <w:t>method;</w:t>
            </w:r>
            <w:proofErr w:type="gramEnd"/>
            <w:r w:rsidRPr="00C064D1">
              <w:rPr>
                <w:rFonts w:ascii="Arial" w:eastAsia="Times New Roman" w:hAnsi="Arial" w:cs="Arial"/>
                <w:color w:val="000000"/>
                <w:kern w:val="0"/>
                <w:sz w:val="20"/>
                <w:szCs w:val="20"/>
                <w14:ligatures w14:val="none"/>
              </w:rPr>
              <w:t xml:space="preserve"> e.g., recognizable spectra, signal to noise requirements, and presence of</w:t>
            </w:r>
          </w:p>
          <w:p w14:paraId="6FAE8E0A"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qualifier ions).</w:t>
            </w:r>
          </w:p>
          <w:p w14:paraId="168C03C8"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If a result from an LOQ verification sample is not above zero and/or does not meet the</w:t>
            </w:r>
          </w:p>
          <w:p w14:paraId="1479C3BC"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qualitative identification criteria in the method, the problem shall be corrected and the</w:t>
            </w:r>
          </w:p>
          <w:p w14:paraId="1E56BFFE"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verification repeated, or the LOQ verification shall be repeated at a higher concentration.</w:t>
            </w:r>
          </w:p>
          <w:p w14:paraId="4D1DE457" w14:textId="77777777" w:rsidR="00E17108" w:rsidRPr="00C064D1" w:rsidRDefault="00E17108" w:rsidP="00817519">
            <w:pPr>
              <w:widowControl w:val="0"/>
              <w:spacing w:after="0" w:line="240" w:lineRule="auto"/>
              <w:rPr>
                <w:rFonts w:ascii="Arial" w:eastAsia="Times New Roman" w:hAnsi="Arial" w:cs="Arial"/>
                <w:color w:val="000000"/>
                <w:kern w:val="0"/>
                <w:sz w:val="20"/>
                <w:szCs w:val="20"/>
                <w14:ligatures w14:val="none"/>
              </w:rPr>
            </w:pPr>
          </w:p>
          <w:p w14:paraId="01102BB3"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ii. Recovery of each analyte is within the laboratory established accuracy acceptance</w:t>
            </w:r>
          </w:p>
          <w:p w14:paraId="64691CE2"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criteria.</w:t>
            </w:r>
          </w:p>
          <w:p w14:paraId="071CE9E8" w14:textId="77777777" w:rsidR="00E17108" w:rsidRPr="00C064D1" w:rsidRDefault="00E17108" w:rsidP="00817519">
            <w:pPr>
              <w:widowControl w:val="0"/>
              <w:spacing w:after="0" w:line="240" w:lineRule="auto"/>
              <w:rPr>
                <w:rFonts w:ascii="Arial" w:eastAsia="Times New Roman" w:hAnsi="Arial" w:cs="Arial"/>
                <w:color w:val="000000"/>
                <w:kern w:val="0"/>
                <w:sz w:val="20"/>
                <w:szCs w:val="20"/>
                <w14:ligatures w14:val="none"/>
              </w:rPr>
            </w:pPr>
          </w:p>
          <w:p w14:paraId="2F860669"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iii. The LOQ is greater than the established DL and at or above the spiking concentration.</w:t>
            </w:r>
          </w:p>
          <w:p w14:paraId="4B3776BE" w14:textId="77777777" w:rsidR="00E17108" w:rsidRPr="00C064D1" w:rsidRDefault="00E17108" w:rsidP="00817519">
            <w:pPr>
              <w:widowControl w:val="0"/>
              <w:spacing w:after="0" w:line="240" w:lineRule="auto"/>
              <w:rPr>
                <w:rFonts w:ascii="Arial" w:eastAsia="Times New Roman" w:hAnsi="Arial" w:cs="Arial"/>
                <w:color w:val="000000"/>
                <w:kern w:val="0"/>
                <w:sz w:val="20"/>
                <w:szCs w:val="20"/>
                <w14:ligatures w14:val="none"/>
              </w:rPr>
            </w:pPr>
          </w:p>
          <w:p w14:paraId="43B0B632"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lastRenderedPageBreak/>
              <w:t>If the LOQ is less than or equal to the DL, the LOQ shall be raised to greater than the DL.</w:t>
            </w:r>
          </w:p>
          <w:p w14:paraId="28B840EC" w14:textId="77777777" w:rsidR="00E17108" w:rsidRPr="00C064D1" w:rsidRDefault="00E17108" w:rsidP="00817519">
            <w:pPr>
              <w:widowControl w:val="0"/>
              <w:spacing w:after="0" w:line="240" w:lineRule="auto"/>
              <w:rPr>
                <w:rFonts w:ascii="Arial" w:eastAsia="Times New Roman" w:hAnsi="Arial" w:cs="Arial"/>
                <w:color w:val="000000"/>
                <w:kern w:val="0"/>
                <w:sz w:val="20"/>
                <w:szCs w:val="20"/>
                <w14:ligatures w14:val="none"/>
              </w:rPr>
            </w:pPr>
          </w:p>
          <w:p w14:paraId="6D4A8403"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NOTE: It is not necessary to repeat the LOQ verification at a higher concentration when it is</w:t>
            </w:r>
          </w:p>
          <w:p w14:paraId="5EB75DDA" w14:textId="77777777"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necessary to raise the LOQ to greater than the DL.</w:t>
            </w:r>
          </w:p>
          <w:p w14:paraId="5F2C0894" w14:textId="77777777" w:rsidR="00E17108" w:rsidRPr="00C064D1" w:rsidRDefault="00E17108" w:rsidP="00817519">
            <w:pPr>
              <w:widowControl w:val="0"/>
              <w:spacing w:after="0" w:line="240" w:lineRule="auto"/>
              <w:rPr>
                <w:rFonts w:ascii="Arial" w:eastAsia="Times New Roman" w:hAnsi="Arial" w:cs="Arial"/>
                <w:color w:val="000000"/>
                <w:kern w:val="0"/>
                <w:sz w:val="20"/>
                <w:szCs w:val="20"/>
                <w14:ligatures w14:val="none"/>
              </w:rPr>
            </w:pPr>
          </w:p>
          <w:p w14:paraId="3B984A4A"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d) The laboratory shall document the results of the initial LOQ verification as described in</w:t>
            </w:r>
          </w:p>
          <w:p w14:paraId="71BD4DA2" w14:textId="5C66C768" w:rsidR="00817519" w:rsidRPr="00D7399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Section 1.5.2.4.</w:t>
            </w:r>
          </w:p>
        </w:tc>
        <w:tc>
          <w:tcPr>
            <w:tcW w:w="4632" w:type="dxa"/>
            <w:vAlign w:val="center"/>
          </w:tcPr>
          <w:p w14:paraId="692EC680"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lastRenderedPageBreak/>
              <w:t>6.2.1</w:t>
            </w:r>
            <w:r w:rsidRPr="00960E0F">
              <w:rPr>
                <w:rFonts w:ascii="Arial" w:eastAsia="Times New Roman" w:hAnsi="Arial" w:cs="Arial"/>
                <w:color w:val="000000"/>
                <w:kern w:val="0"/>
                <w:sz w:val="20"/>
                <w:szCs w:val="20"/>
                <w14:ligatures w14:val="none"/>
              </w:rPr>
              <w:tab/>
              <w:t>Initial verification of the LOQ</w:t>
            </w:r>
          </w:p>
          <w:p w14:paraId="42821030"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12B3ECAA"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lastRenderedPageBreak/>
              <w:t xml:space="preserve">When establishing a new LOQ that is below the concentration of the previous initial LOQ verification samples, an initial verification must be performed as follows: </w:t>
            </w:r>
          </w:p>
          <w:p w14:paraId="1B8AE677"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3AB81941" w14:textId="1661E55E" w:rsid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a)</w:t>
            </w:r>
            <w:r w:rsidR="00C67764">
              <w:rPr>
                <w:rFonts w:ascii="Arial" w:eastAsia="Times New Roman" w:hAnsi="Arial" w:cs="Arial"/>
                <w:color w:val="000000"/>
                <w:kern w:val="0"/>
                <w:sz w:val="20"/>
                <w:szCs w:val="20"/>
                <w14:ligatures w14:val="none"/>
              </w:rPr>
              <w:t xml:space="preserve"> </w:t>
            </w:r>
            <w:r w:rsidRPr="00960E0F">
              <w:rPr>
                <w:rFonts w:ascii="Arial" w:eastAsia="Times New Roman" w:hAnsi="Arial" w:cs="Arial"/>
                <w:color w:val="000000"/>
                <w:kern w:val="0"/>
                <w:sz w:val="20"/>
                <w:szCs w:val="20"/>
                <w14:ligatures w14:val="none"/>
              </w:rPr>
              <w:t>A minimum of seven (7) initial verification samples at or below the LOQ concentration must be processed through all steps of the method. The initial verification samples must be prepared in at least three batches on three separate calendar dates and analyzed on three separate calendar dates.</w:t>
            </w:r>
          </w:p>
          <w:p w14:paraId="358423A3" w14:textId="77777777" w:rsidR="00C67764" w:rsidRPr="00960E0F" w:rsidRDefault="00C67764" w:rsidP="00960E0F">
            <w:pPr>
              <w:widowControl w:val="0"/>
              <w:spacing w:after="0" w:line="240" w:lineRule="auto"/>
              <w:rPr>
                <w:rFonts w:ascii="Arial" w:eastAsia="Times New Roman" w:hAnsi="Arial" w:cs="Arial"/>
                <w:color w:val="000000"/>
                <w:kern w:val="0"/>
                <w:sz w:val="20"/>
                <w:szCs w:val="20"/>
                <w14:ligatures w14:val="none"/>
              </w:rPr>
            </w:pPr>
          </w:p>
          <w:p w14:paraId="43ADAB07"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NOTE 1: Spiking slightly below the LOQ may help ensure that the results are also suitable for DL determination.</w:t>
            </w:r>
          </w:p>
          <w:p w14:paraId="78871244"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70D4BC07"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 xml:space="preserve">NOTE 2: If initial verification samples have been analyzed </w:t>
            </w:r>
            <w:proofErr w:type="gramStart"/>
            <w:r w:rsidRPr="00960E0F">
              <w:rPr>
                <w:rFonts w:ascii="Arial" w:eastAsia="Times New Roman" w:hAnsi="Arial" w:cs="Arial"/>
                <w:color w:val="000000"/>
                <w:kern w:val="0"/>
                <w:sz w:val="20"/>
                <w:szCs w:val="20"/>
                <w14:ligatures w14:val="none"/>
              </w:rPr>
              <w:t>in order to</w:t>
            </w:r>
            <w:proofErr w:type="gramEnd"/>
            <w:r w:rsidRPr="00960E0F">
              <w:rPr>
                <w:rFonts w:ascii="Arial" w:eastAsia="Times New Roman" w:hAnsi="Arial" w:cs="Arial"/>
                <w:color w:val="000000"/>
                <w:kern w:val="0"/>
                <w:sz w:val="20"/>
                <w:szCs w:val="20"/>
                <w14:ligatures w14:val="none"/>
              </w:rPr>
              <w:t xml:space="preserve"> generate a DL, the results may be used to perform the initial verification of the LOQ.</w:t>
            </w:r>
          </w:p>
          <w:p w14:paraId="2C3E462A"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6C168934" w14:textId="2B451AF1"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b)</w:t>
            </w:r>
            <w:r w:rsidR="00C67764">
              <w:rPr>
                <w:rFonts w:ascii="Arial" w:eastAsia="Times New Roman" w:hAnsi="Arial" w:cs="Arial"/>
                <w:color w:val="000000"/>
                <w:kern w:val="0"/>
                <w:sz w:val="20"/>
                <w:szCs w:val="20"/>
                <w14:ligatures w14:val="none"/>
              </w:rPr>
              <w:t xml:space="preserve"> </w:t>
            </w:r>
            <w:r w:rsidRPr="00960E0F">
              <w:rPr>
                <w:rFonts w:ascii="Arial" w:eastAsia="Times New Roman" w:hAnsi="Arial" w:cs="Arial"/>
                <w:color w:val="000000"/>
                <w:kern w:val="0"/>
                <w:sz w:val="20"/>
                <w:szCs w:val="20"/>
                <w14:ligatures w14:val="none"/>
              </w:rPr>
              <w:t xml:space="preserve">If there are multiple instruments that will be assigned the same LOQ, then these initial verification samples must be distributed across </w:t>
            </w:r>
            <w:proofErr w:type="gramStart"/>
            <w:r w:rsidRPr="00960E0F">
              <w:rPr>
                <w:rFonts w:ascii="Arial" w:eastAsia="Times New Roman" w:hAnsi="Arial" w:cs="Arial"/>
                <w:color w:val="000000"/>
                <w:kern w:val="0"/>
                <w:sz w:val="20"/>
                <w:szCs w:val="20"/>
                <w14:ligatures w14:val="none"/>
              </w:rPr>
              <w:t>all of</w:t>
            </w:r>
            <w:proofErr w:type="gramEnd"/>
            <w:r w:rsidRPr="00960E0F">
              <w:rPr>
                <w:rFonts w:ascii="Arial" w:eastAsia="Times New Roman" w:hAnsi="Arial" w:cs="Arial"/>
                <w:color w:val="000000"/>
                <w:kern w:val="0"/>
                <w:sz w:val="20"/>
                <w:szCs w:val="20"/>
                <w14:ligatures w14:val="none"/>
              </w:rPr>
              <w:t xml:space="preserve"> the instruments. A minimum of two (2) initial verification samples prepared and analyzed on different days must be tested on each instrument.</w:t>
            </w:r>
          </w:p>
          <w:p w14:paraId="379A88D3"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3E7FE716"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4BD10810"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2D2F3C2F" w14:textId="05B9FE0B"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c)</w:t>
            </w:r>
            <w:r w:rsidR="00E17108">
              <w:rPr>
                <w:rFonts w:ascii="Arial" w:eastAsia="Times New Roman" w:hAnsi="Arial" w:cs="Arial"/>
                <w:color w:val="000000"/>
                <w:kern w:val="0"/>
                <w:sz w:val="20"/>
                <w:szCs w:val="20"/>
                <w14:ligatures w14:val="none"/>
              </w:rPr>
              <w:t xml:space="preserve"> </w:t>
            </w:r>
            <w:r w:rsidRPr="00960E0F">
              <w:rPr>
                <w:rFonts w:ascii="Arial" w:eastAsia="Times New Roman" w:hAnsi="Arial" w:cs="Arial"/>
                <w:color w:val="000000"/>
                <w:kern w:val="0"/>
                <w:sz w:val="20"/>
                <w:szCs w:val="20"/>
                <w14:ligatures w14:val="none"/>
              </w:rPr>
              <w:t>Existing data may be used if compliant with the requirements for at least three (3) batches, generated within the last two (2) years and representative of current operations.</w:t>
            </w:r>
          </w:p>
          <w:p w14:paraId="08249FE9"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0017500A" w14:textId="60F77AAF"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d)</w:t>
            </w:r>
            <w:r w:rsidR="00E17108">
              <w:rPr>
                <w:rFonts w:ascii="Arial" w:eastAsia="Times New Roman" w:hAnsi="Arial" w:cs="Arial"/>
                <w:color w:val="000000"/>
                <w:kern w:val="0"/>
                <w:sz w:val="20"/>
                <w:szCs w:val="20"/>
                <w14:ligatures w14:val="none"/>
              </w:rPr>
              <w:t xml:space="preserve"> </w:t>
            </w:r>
            <w:r w:rsidRPr="00960E0F">
              <w:rPr>
                <w:rFonts w:ascii="Arial" w:eastAsia="Times New Roman" w:hAnsi="Arial" w:cs="Arial"/>
                <w:color w:val="000000"/>
                <w:kern w:val="0"/>
                <w:sz w:val="20"/>
                <w:szCs w:val="20"/>
                <w14:ligatures w14:val="none"/>
              </w:rPr>
              <w:t>The LOQ is verified if the following criteria are met:</w:t>
            </w:r>
          </w:p>
          <w:p w14:paraId="1966516C"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054E6226" w14:textId="23AC57BB"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e)</w:t>
            </w:r>
            <w:r w:rsidR="00E17108">
              <w:rPr>
                <w:rFonts w:ascii="Arial" w:eastAsia="Times New Roman" w:hAnsi="Arial" w:cs="Arial"/>
                <w:color w:val="000000"/>
                <w:kern w:val="0"/>
                <w:sz w:val="20"/>
                <w:szCs w:val="20"/>
                <w14:ligatures w14:val="none"/>
              </w:rPr>
              <w:t xml:space="preserve"> </w:t>
            </w:r>
            <w:r w:rsidRPr="00960E0F">
              <w:rPr>
                <w:rFonts w:ascii="Arial" w:eastAsia="Times New Roman" w:hAnsi="Arial" w:cs="Arial"/>
                <w:color w:val="000000"/>
                <w:kern w:val="0"/>
                <w:sz w:val="20"/>
                <w:szCs w:val="20"/>
                <w14:ligatures w14:val="none"/>
              </w:rPr>
              <w:t xml:space="preserve">All results are quantitative (above zero and </w:t>
            </w:r>
            <w:r w:rsidRPr="00960E0F">
              <w:rPr>
                <w:rFonts w:ascii="Arial" w:eastAsia="Times New Roman" w:hAnsi="Arial" w:cs="Arial"/>
                <w:color w:val="000000"/>
                <w:kern w:val="0"/>
                <w:sz w:val="20"/>
                <w:szCs w:val="20"/>
                <w14:ligatures w14:val="none"/>
              </w:rPr>
              <w:lastRenderedPageBreak/>
              <w:t>meet the qualitative identification criteria of the method, e.g., recognizable spectra, signal to noise requirements, and presence of qualifier ions).</w:t>
            </w:r>
          </w:p>
          <w:p w14:paraId="2B17F8A2" w14:textId="77777777" w:rsid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76610733" w14:textId="77777777" w:rsidR="00E17108" w:rsidRPr="00960E0F" w:rsidRDefault="00E17108" w:rsidP="00960E0F">
            <w:pPr>
              <w:widowControl w:val="0"/>
              <w:spacing w:after="0" w:line="240" w:lineRule="auto"/>
              <w:rPr>
                <w:rFonts w:ascii="Arial" w:eastAsia="Times New Roman" w:hAnsi="Arial" w:cs="Arial"/>
                <w:color w:val="000000"/>
                <w:kern w:val="0"/>
                <w:sz w:val="20"/>
                <w:szCs w:val="20"/>
                <w14:ligatures w14:val="none"/>
              </w:rPr>
            </w:pPr>
          </w:p>
          <w:p w14:paraId="51AA224E" w14:textId="309A9BC2"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roofErr w:type="spellStart"/>
            <w:proofErr w:type="gramStart"/>
            <w:r w:rsidRPr="00960E0F">
              <w:rPr>
                <w:rFonts w:ascii="Arial" w:eastAsia="Times New Roman" w:hAnsi="Arial" w:cs="Arial"/>
                <w:color w:val="000000"/>
                <w:kern w:val="0"/>
                <w:sz w:val="20"/>
                <w:szCs w:val="20"/>
                <w14:ligatures w14:val="none"/>
              </w:rPr>
              <w:t>i</w:t>
            </w:r>
            <w:proofErr w:type="spellEnd"/>
            <w:r w:rsidRPr="00960E0F">
              <w:rPr>
                <w:rFonts w:ascii="Arial" w:eastAsia="Times New Roman" w:hAnsi="Arial" w:cs="Arial"/>
                <w:color w:val="000000"/>
                <w:kern w:val="0"/>
                <w:sz w:val="20"/>
                <w:szCs w:val="20"/>
                <w14:ligatures w14:val="none"/>
              </w:rPr>
              <w:t>.</w:t>
            </w:r>
            <w:r w:rsidR="00E17108">
              <w:rPr>
                <w:rFonts w:ascii="Arial" w:eastAsia="Times New Roman" w:hAnsi="Arial" w:cs="Arial"/>
                <w:color w:val="000000"/>
                <w:kern w:val="0"/>
                <w:sz w:val="20"/>
                <w:szCs w:val="20"/>
                <w14:ligatures w14:val="none"/>
              </w:rPr>
              <w:t xml:space="preserve"> </w:t>
            </w:r>
            <w:r w:rsidRPr="00960E0F">
              <w:rPr>
                <w:rFonts w:ascii="Arial" w:eastAsia="Times New Roman" w:hAnsi="Arial" w:cs="Arial"/>
                <w:color w:val="000000"/>
                <w:kern w:val="0"/>
                <w:sz w:val="20"/>
                <w:szCs w:val="20"/>
                <w14:ligatures w14:val="none"/>
              </w:rPr>
              <w:t>If</w:t>
            </w:r>
            <w:proofErr w:type="gramEnd"/>
            <w:r w:rsidRPr="00960E0F">
              <w:rPr>
                <w:rFonts w:ascii="Arial" w:eastAsia="Times New Roman" w:hAnsi="Arial" w:cs="Arial"/>
                <w:color w:val="000000"/>
                <w:kern w:val="0"/>
                <w:sz w:val="20"/>
                <w:szCs w:val="20"/>
                <w14:ligatures w14:val="none"/>
              </w:rPr>
              <w:t xml:space="preserve"> a result from an LOQ verification sample is not above zero and/or does not meet the qualitative identification criteria in the method, the problem must be corrected and the verification repeated, or the LOQ verification must be repeated at a higher concentration.</w:t>
            </w:r>
          </w:p>
          <w:p w14:paraId="06F2EE98"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30B7F20B" w14:textId="602677C4"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ii.</w:t>
            </w:r>
            <w:r w:rsidR="00E17108">
              <w:rPr>
                <w:rFonts w:ascii="Arial" w:eastAsia="Times New Roman" w:hAnsi="Arial" w:cs="Arial"/>
                <w:color w:val="000000"/>
                <w:kern w:val="0"/>
                <w:sz w:val="20"/>
                <w:szCs w:val="20"/>
                <w14:ligatures w14:val="none"/>
              </w:rPr>
              <w:t xml:space="preserve"> </w:t>
            </w:r>
            <w:r w:rsidRPr="00960E0F">
              <w:rPr>
                <w:rFonts w:ascii="Arial" w:eastAsia="Times New Roman" w:hAnsi="Arial" w:cs="Arial"/>
                <w:color w:val="000000"/>
                <w:kern w:val="0"/>
                <w:sz w:val="20"/>
                <w:szCs w:val="20"/>
                <w14:ligatures w14:val="none"/>
              </w:rPr>
              <w:t>The mean recovery of each analyte is within the laboratory established accuracy acceptance criteria.</w:t>
            </w:r>
          </w:p>
          <w:p w14:paraId="1BCD6C03"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32B564AA" w14:textId="6BBB723A"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iii.</w:t>
            </w:r>
            <w:r w:rsidR="00E17108">
              <w:rPr>
                <w:rFonts w:ascii="Arial" w:eastAsia="Times New Roman" w:hAnsi="Arial" w:cs="Arial"/>
                <w:color w:val="000000"/>
                <w:kern w:val="0"/>
                <w:sz w:val="20"/>
                <w:szCs w:val="20"/>
                <w14:ligatures w14:val="none"/>
              </w:rPr>
              <w:t xml:space="preserve"> </w:t>
            </w:r>
            <w:r w:rsidRPr="00960E0F">
              <w:rPr>
                <w:rFonts w:ascii="Arial" w:eastAsia="Times New Roman" w:hAnsi="Arial" w:cs="Arial"/>
                <w:color w:val="000000"/>
                <w:kern w:val="0"/>
                <w:sz w:val="20"/>
                <w:szCs w:val="20"/>
                <w14:ligatures w14:val="none"/>
              </w:rPr>
              <w:t>The LOQ is greater than the established DL and at or above the spiking concentration.</w:t>
            </w:r>
          </w:p>
          <w:p w14:paraId="73E3A2B9"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7EE692A8"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If the LOQ is less than or equal to the DL, the LOQ must be raised to greater than the DL.</w:t>
            </w:r>
          </w:p>
          <w:p w14:paraId="6E95362F"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6D4C8C5A"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NOTE:</w:t>
            </w:r>
            <w:r w:rsidRPr="00960E0F">
              <w:rPr>
                <w:rFonts w:ascii="Arial" w:eastAsia="Times New Roman" w:hAnsi="Arial" w:cs="Arial"/>
                <w:color w:val="000000"/>
                <w:kern w:val="0"/>
                <w:sz w:val="20"/>
                <w:szCs w:val="20"/>
                <w14:ligatures w14:val="none"/>
              </w:rPr>
              <w:tab/>
              <w:t>It is not necessary to repeat the LOQ verification at a higher concentration when it is necessary to raise the LOQ to greater than the DL.</w:t>
            </w:r>
          </w:p>
          <w:p w14:paraId="2CB14C76" w14:textId="77777777" w:rsidR="00960E0F" w:rsidRPr="00960E0F" w:rsidRDefault="00960E0F" w:rsidP="00960E0F">
            <w:pPr>
              <w:widowControl w:val="0"/>
              <w:spacing w:after="0" w:line="240" w:lineRule="auto"/>
              <w:rPr>
                <w:rFonts w:ascii="Arial" w:eastAsia="Times New Roman" w:hAnsi="Arial" w:cs="Arial"/>
                <w:color w:val="000000"/>
                <w:kern w:val="0"/>
                <w:sz w:val="20"/>
                <w:szCs w:val="20"/>
                <w14:ligatures w14:val="none"/>
              </w:rPr>
            </w:pPr>
          </w:p>
          <w:p w14:paraId="0658236F" w14:textId="60D73725" w:rsidR="00817519" w:rsidRPr="008659A6" w:rsidRDefault="00960E0F" w:rsidP="00960E0F">
            <w:pPr>
              <w:widowControl w:val="0"/>
              <w:spacing w:after="0" w:line="240" w:lineRule="auto"/>
              <w:rPr>
                <w:rFonts w:ascii="Arial" w:eastAsia="Times New Roman" w:hAnsi="Arial" w:cs="Arial"/>
                <w:color w:val="000000"/>
                <w:kern w:val="0"/>
                <w:sz w:val="20"/>
                <w:szCs w:val="20"/>
                <w14:ligatures w14:val="none"/>
              </w:rPr>
            </w:pPr>
            <w:r w:rsidRPr="00960E0F">
              <w:rPr>
                <w:rFonts w:ascii="Arial" w:eastAsia="Times New Roman" w:hAnsi="Arial" w:cs="Arial"/>
                <w:color w:val="000000"/>
                <w:kern w:val="0"/>
                <w:sz w:val="20"/>
                <w:szCs w:val="20"/>
                <w14:ligatures w14:val="none"/>
              </w:rPr>
              <w:t>f)</w:t>
            </w:r>
            <w:r w:rsidR="00E17108">
              <w:rPr>
                <w:rFonts w:ascii="Arial" w:eastAsia="Times New Roman" w:hAnsi="Arial" w:cs="Arial"/>
                <w:color w:val="000000"/>
                <w:kern w:val="0"/>
                <w:sz w:val="20"/>
                <w:szCs w:val="20"/>
                <w14:ligatures w14:val="none"/>
              </w:rPr>
              <w:t xml:space="preserve"> </w:t>
            </w:r>
            <w:r w:rsidRPr="00960E0F">
              <w:rPr>
                <w:rFonts w:ascii="Arial" w:eastAsia="Times New Roman" w:hAnsi="Arial" w:cs="Arial"/>
                <w:color w:val="000000"/>
                <w:kern w:val="0"/>
                <w:sz w:val="20"/>
                <w:szCs w:val="20"/>
                <w14:ligatures w14:val="none"/>
              </w:rPr>
              <w:t>The laboratory must record the results of the initial LOQ verification as described in Section 6.5.</w:t>
            </w:r>
          </w:p>
        </w:tc>
        <w:tc>
          <w:tcPr>
            <w:tcW w:w="3780" w:type="dxa"/>
            <w:vAlign w:val="center"/>
          </w:tcPr>
          <w:p w14:paraId="65A5DA36" w14:textId="499078D0" w:rsidR="00817519" w:rsidRDefault="00CF0177"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Re-worded for clarity</w:t>
            </w:r>
            <w:r w:rsidR="0061176C">
              <w:rPr>
                <w:rFonts w:ascii="Arial" w:eastAsia="Times New Roman" w:hAnsi="Arial" w:cs="Arial"/>
                <w:kern w:val="0"/>
                <w:sz w:val="20"/>
                <w:szCs w:val="20"/>
                <w14:ligatures w14:val="none"/>
              </w:rPr>
              <w:t xml:space="preserve"> and consistency</w:t>
            </w:r>
            <w:r w:rsidR="005831D8">
              <w:rPr>
                <w:rFonts w:ascii="Arial" w:eastAsia="Times New Roman" w:hAnsi="Arial" w:cs="Arial"/>
                <w:kern w:val="0"/>
                <w:sz w:val="20"/>
                <w:szCs w:val="20"/>
                <w14:ligatures w14:val="none"/>
              </w:rPr>
              <w:t>.  Requirements unchanged.</w:t>
            </w:r>
          </w:p>
          <w:p w14:paraId="7E541C3B" w14:textId="3FFAEE2E" w:rsidR="00CF0177" w:rsidRPr="008659A6" w:rsidRDefault="00CF0177" w:rsidP="00817519">
            <w:pPr>
              <w:widowControl w:val="0"/>
              <w:spacing w:after="0" w:line="240" w:lineRule="auto"/>
              <w:rPr>
                <w:rFonts w:ascii="Arial" w:eastAsia="Times New Roman" w:hAnsi="Arial" w:cs="Arial"/>
                <w:kern w:val="0"/>
                <w:sz w:val="20"/>
                <w:szCs w:val="20"/>
                <w14:ligatures w14:val="none"/>
              </w:rPr>
            </w:pPr>
          </w:p>
        </w:tc>
      </w:tr>
      <w:tr w:rsidR="00C03400" w:rsidRPr="008659A6" w14:paraId="3E1AD12E" w14:textId="77777777" w:rsidTr="00706D20">
        <w:trPr>
          <w:trHeight w:val="320"/>
        </w:trPr>
        <w:tc>
          <w:tcPr>
            <w:tcW w:w="3378" w:type="dxa"/>
            <w:vAlign w:val="center"/>
          </w:tcPr>
          <w:p w14:paraId="3E0AD8E0"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lastRenderedPageBreak/>
              <w:t>1.5.2.2.2 Ongoing verification of the LOQ</w:t>
            </w:r>
          </w:p>
          <w:p w14:paraId="4C27242B" w14:textId="64E9708D"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The laboratory shall prepare and analyze a minimum of one (1) LOQ verification sample spiked at</w:t>
            </w:r>
            <w:r w:rsidR="00841126">
              <w:rPr>
                <w:rFonts w:ascii="Arial" w:eastAsia="Times New Roman" w:hAnsi="Arial" w:cs="Arial"/>
                <w:color w:val="000000"/>
                <w:kern w:val="0"/>
                <w:sz w:val="20"/>
                <w:szCs w:val="20"/>
                <w14:ligatures w14:val="none"/>
              </w:rPr>
              <w:t xml:space="preserve"> </w:t>
            </w:r>
            <w:r w:rsidRPr="00C064D1">
              <w:rPr>
                <w:rFonts w:ascii="Arial" w:eastAsia="Times New Roman" w:hAnsi="Arial" w:cs="Arial"/>
                <w:color w:val="000000"/>
                <w:kern w:val="0"/>
                <w:sz w:val="20"/>
                <w:szCs w:val="20"/>
                <w14:ligatures w14:val="none"/>
              </w:rPr>
              <w:t>the same concentration as the initial LOQ verification on each instrument during each quarter in</w:t>
            </w:r>
            <w:r w:rsidR="00841126">
              <w:rPr>
                <w:rFonts w:ascii="Arial" w:eastAsia="Times New Roman" w:hAnsi="Arial" w:cs="Arial"/>
                <w:color w:val="000000"/>
                <w:kern w:val="0"/>
                <w:sz w:val="20"/>
                <w:szCs w:val="20"/>
                <w14:ligatures w14:val="none"/>
              </w:rPr>
              <w:t xml:space="preserve"> </w:t>
            </w:r>
            <w:r w:rsidRPr="00C064D1">
              <w:rPr>
                <w:rFonts w:ascii="Arial" w:eastAsia="Times New Roman" w:hAnsi="Arial" w:cs="Arial"/>
                <w:color w:val="000000"/>
                <w:kern w:val="0"/>
                <w:sz w:val="20"/>
                <w:szCs w:val="20"/>
                <w14:ligatures w14:val="none"/>
              </w:rPr>
              <w:t>which samples are being analyzed for each quality system matrix, method, and analyte.</w:t>
            </w:r>
          </w:p>
          <w:p w14:paraId="2520D0CC" w14:textId="77777777" w:rsidR="00841126" w:rsidRPr="00C064D1" w:rsidRDefault="00841126" w:rsidP="00817519">
            <w:pPr>
              <w:widowControl w:val="0"/>
              <w:spacing w:after="0" w:line="240" w:lineRule="auto"/>
              <w:rPr>
                <w:rFonts w:ascii="Arial" w:eastAsia="Times New Roman" w:hAnsi="Arial" w:cs="Arial"/>
                <w:color w:val="000000"/>
                <w:kern w:val="0"/>
                <w:sz w:val="20"/>
                <w:szCs w:val="20"/>
                <w14:ligatures w14:val="none"/>
              </w:rPr>
            </w:pPr>
          </w:p>
          <w:p w14:paraId="06822877" w14:textId="4B323812" w:rsidR="00817519"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a) Results of each LOQ verification sample analysis shall be evaluated at the time of the testing</w:t>
            </w:r>
            <w:r w:rsidR="006C21CE">
              <w:rPr>
                <w:rFonts w:ascii="Arial" w:eastAsia="Times New Roman" w:hAnsi="Arial" w:cs="Arial"/>
                <w:color w:val="000000"/>
                <w:kern w:val="0"/>
                <w:sz w:val="20"/>
                <w:szCs w:val="20"/>
                <w14:ligatures w14:val="none"/>
              </w:rPr>
              <w:t xml:space="preserve"> </w:t>
            </w:r>
            <w:r w:rsidRPr="00C064D1">
              <w:rPr>
                <w:rFonts w:ascii="Arial" w:eastAsia="Times New Roman" w:hAnsi="Arial" w:cs="Arial"/>
                <w:color w:val="000000"/>
                <w:kern w:val="0"/>
                <w:sz w:val="20"/>
                <w:szCs w:val="20"/>
                <w14:ligatures w14:val="none"/>
              </w:rPr>
              <w:t>and shall meet the qualitative identification criteria in the method and laboratory Standard</w:t>
            </w:r>
            <w:r w:rsidR="006C21CE">
              <w:rPr>
                <w:rFonts w:ascii="Arial" w:eastAsia="Times New Roman" w:hAnsi="Arial" w:cs="Arial"/>
                <w:color w:val="000000"/>
                <w:kern w:val="0"/>
                <w:sz w:val="20"/>
                <w:szCs w:val="20"/>
                <w14:ligatures w14:val="none"/>
              </w:rPr>
              <w:t xml:space="preserve"> </w:t>
            </w:r>
            <w:r w:rsidRPr="00C064D1">
              <w:rPr>
                <w:rFonts w:ascii="Arial" w:eastAsia="Times New Roman" w:hAnsi="Arial" w:cs="Arial"/>
                <w:color w:val="000000"/>
                <w:kern w:val="0"/>
                <w:sz w:val="20"/>
                <w:szCs w:val="20"/>
                <w14:ligatures w14:val="none"/>
              </w:rPr>
              <w:t>Operating Procedure (SOP</w:t>
            </w:r>
            <w:proofErr w:type="gramStart"/>
            <w:r w:rsidRPr="00C064D1">
              <w:rPr>
                <w:rFonts w:ascii="Arial" w:eastAsia="Times New Roman" w:hAnsi="Arial" w:cs="Arial"/>
                <w:color w:val="000000"/>
                <w:kern w:val="0"/>
                <w:sz w:val="20"/>
                <w:szCs w:val="20"/>
                <w14:ligatures w14:val="none"/>
              </w:rPr>
              <w:t>)</w:t>
            </w:r>
            <w:proofErr w:type="gramEnd"/>
            <w:r w:rsidRPr="00C064D1">
              <w:rPr>
                <w:rFonts w:ascii="Arial" w:eastAsia="Times New Roman" w:hAnsi="Arial" w:cs="Arial"/>
                <w:color w:val="000000"/>
                <w:kern w:val="0"/>
                <w:sz w:val="20"/>
                <w:szCs w:val="20"/>
                <w14:ligatures w14:val="none"/>
              </w:rPr>
              <w:t xml:space="preserve"> and the quantitated result shall be greater than the DL and meet</w:t>
            </w:r>
            <w:r w:rsidR="006C21CE">
              <w:rPr>
                <w:rFonts w:ascii="Arial" w:eastAsia="Times New Roman" w:hAnsi="Arial" w:cs="Arial"/>
                <w:color w:val="000000"/>
                <w:kern w:val="0"/>
                <w:sz w:val="20"/>
                <w:szCs w:val="20"/>
                <w14:ligatures w14:val="none"/>
              </w:rPr>
              <w:t xml:space="preserve"> </w:t>
            </w:r>
            <w:r w:rsidRPr="00C064D1">
              <w:rPr>
                <w:rFonts w:ascii="Arial" w:eastAsia="Times New Roman" w:hAnsi="Arial" w:cs="Arial"/>
                <w:color w:val="000000"/>
                <w:kern w:val="0"/>
                <w:sz w:val="20"/>
                <w:szCs w:val="20"/>
                <w14:ligatures w14:val="none"/>
              </w:rPr>
              <w:t>the laboratory established accuracy criteria as established by Section 1.5.2.2 d).</w:t>
            </w:r>
          </w:p>
          <w:p w14:paraId="2748ECA4" w14:textId="77777777" w:rsidR="006C21CE" w:rsidRPr="00C064D1" w:rsidRDefault="006C21CE" w:rsidP="00817519">
            <w:pPr>
              <w:widowControl w:val="0"/>
              <w:spacing w:after="0" w:line="240" w:lineRule="auto"/>
              <w:rPr>
                <w:rFonts w:ascii="Arial" w:eastAsia="Times New Roman" w:hAnsi="Arial" w:cs="Arial"/>
                <w:color w:val="000000"/>
                <w:kern w:val="0"/>
                <w:sz w:val="20"/>
                <w:szCs w:val="20"/>
                <w14:ligatures w14:val="none"/>
              </w:rPr>
            </w:pPr>
          </w:p>
          <w:p w14:paraId="4A571CFF"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 xml:space="preserve">b) If a continuing LOQ verification </w:t>
            </w:r>
            <w:r w:rsidRPr="00C064D1">
              <w:rPr>
                <w:rFonts w:ascii="Arial" w:eastAsia="Times New Roman" w:hAnsi="Arial" w:cs="Arial"/>
                <w:color w:val="000000"/>
                <w:kern w:val="0"/>
                <w:sz w:val="20"/>
                <w:szCs w:val="20"/>
                <w14:ligatures w14:val="none"/>
              </w:rPr>
              <w:lastRenderedPageBreak/>
              <w:t>test does not meet this requirement, the laboratory shall take</w:t>
            </w:r>
          </w:p>
          <w:p w14:paraId="5CB2F5C1" w14:textId="77777777" w:rsidR="00415926"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corrective action and document a technically valid reason for the corrective action.</w:t>
            </w:r>
          </w:p>
          <w:p w14:paraId="62356B53" w14:textId="77777777" w:rsidR="00415926" w:rsidRDefault="00415926" w:rsidP="00817519">
            <w:pPr>
              <w:widowControl w:val="0"/>
              <w:spacing w:after="0" w:line="240" w:lineRule="auto"/>
              <w:rPr>
                <w:rFonts w:ascii="Arial" w:eastAsia="Times New Roman" w:hAnsi="Arial" w:cs="Arial"/>
                <w:color w:val="000000"/>
                <w:kern w:val="0"/>
                <w:sz w:val="20"/>
                <w:szCs w:val="20"/>
                <w14:ligatures w14:val="none"/>
              </w:rPr>
            </w:pPr>
          </w:p>
          <w:p w14:paraId="16AF585C" w14:textId="77777777" w:rsidR="00415926" w:rsidRDefault="00415926" w:rsidP="00817519">
            <w:pPr>
              <w:widowControl w:val="0"/>
              <w:spacing w:after="0" w:line="240" w:lineRule="auto"/>
              <w:rPr>
                <w:rFonts w:ascii="Arial" w:eastAsia="Times New Roman" w:hAnsi="Arial" w:cs="Arial"/>
                <w:color w:val="000000"/>
                <w:kern w:val="0"/>
                <w:sz w:val="20"/>
                <w:szCs w:val="20"/>
                <w14:ligatures w14:val="none"/>
              </w:rPr>
            </w:pPr>
          </w:p>
          <w:p w14:paraId="50081423" w14:textId="77777777" w:rsidR="00415926" w:rsidRDefault="00415926" w:rsidP="00817519">
            <w:pPr>
              <w:widowControl w:val="0"/>
              <w:spacing w:after="0" w:line="240" w:lineRule="auto"/>
              <w:rPr>
                <w:rFonts w:ascii="Arial" w:eastAsia="Times New Roman" w:hAnsi="Arial" w:cs="Arial"/>
                <w:color w:val="000000"/>
                <w:kern w:val="0"/>
                <w:sz w:val="20"/>
                <w:szCs w:val="20"/>
                <w14:ligatures w14:val="none"/>
              </w:rPr>
            </w:pPr>
          </w:p>
          <w:p w14:paraId="5A3AFB6E" w14:textId="77777777" w:rsidR="00415926" w:rsidRDefault="00415926" w:rsidP="00817519">
            <w:pPr>
              <w:widowControl w:val="0"/>
              <w:spacing w:after="0" w:line="240" w:lineRule="auto"/>
              <w:rPr>
                <w:rFonts w:ascii="Arial" w:eastAsia="Times New Roman" w:hAnsi="Arial" w:cs="Arial"/>
                <w:color w:val="000000"/>
                <w:kern w:val="0"/>
                <w:sz w:val="20"/>
                <w:szCs w:val="20"/>
                <w14:ligatures w14:val="none"/>
              </w:rPr>
            </w:pPr>
          </w:p>
          <w:p w14:paraId="770CC9C8" w14:textId="77777777" w:rsidR="00415926" w:rsidRDefault="00415926" w:rsidP="00817519">
            <w:pPr>
              <w:widowControl w:val="0"/>
              <w:spacing w:after="0" w:line="240" w:lineRule="auto"/>
              <w:rPr>
                <w:rFonts w:ascii="Arial" w:eastAsia="Times New Roman" w:hAnsi="Arial" w:cs="Arial"/>
                <w:color w:val="000000"/>
                <w:kern w:val="0"/>
                <w:sz w:val="20"/>
                <w:szCs w:val="20"/>
                <w14:ligatures w14:val="none"/>
              </w:rPr>
            </w:pPr>
          </w:p>
          <w:p w14:paraId="268290B5" w14:textId="77777777" w:rsidR="00415926" w:rsidRDefault="00415926" w:rsidP="00817519">
            <w:pPr>
              <w:widowControl w:val="0"/>
              <w:spacing w:after="0" w:line="240" w:lineRule="auto"/>
              <w:rPr>
                <w:rFonts w:ascii="Arial" w:eastAsia="Times New Roman" w:hAnsi="Arial" w:cs="Arial"/>
                <w:color w:val="000000"/>
                <w:kern w:val="0"/>
                <w:sz w:val="20"/>
                <w:szCs w:val="20"/>
                <w14:ligatures w14:val="none"/>
              </w:rPr>
            </w:pPr>
          </w:p>
          <w:p w14:paraId="20AD220F" w14:textId="0395262F"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Corrective</w:t>
            </w:r>
            <w:r w:rsidR="00415926">
              <w:rPr>
                <w:rFonts w:ascii="Arial" w:eastAsia="Times New Roman" w:hAnsi="Arial" w:cs="Arial"/>
                <w:color w:val="000000"/>
                <w:kern w:val="0"/>
                <w:sz w:val="20"/>
                <w:szCs w:val="20"/>
                <w14:ligatures w14:val="none"/>
              </w:rPr>
              <w:t xml:space="preserve"> </w:t>
            </w:r>
            <w:r w:rsidRPr="00C064D1">
              <w:rPr>
                <w:rFonts w:ascii="Arial" w:eastAsia="Times New Roman" w:hAnsi="Arial" w:cs="Arial"/>
                <w:color w:val="000000"/>
                <w:kern w:val="0"/>
                <w:sz w:val="20"/>
                <w:szCs w:val="20"/>
                <w14:ligatures w14:val="none"/>
              </w:rPr>
              <w:t>action shall be one of the following: (</w:t>
            </w:r>
            <w:proofErr w:type="spellStart"/>
            <w:r w:rsidRPr="00C064D1">
              <w:rPr>
                <w:rFonts w:ascii="Arial" w:eastAsia="Times New Roman" w:hAnsi="Arial" w:cs="Arial"/>
                <w:color w:val="000000"/>
                <w:kern w:val="0"/>
                <w:sz w:val="20"/>
                <w:szCs w:val="20"/>
                <w14:ligatures w14:val="none"/>
              </w:rPr>
              <w:t>i</w:t>
            </w:r>
            <w:proofErr w:type="spellEnd"/>
            <w:r w:rsidRPr="00C064D1">
              <w:rPr>
                <w:rFonts w:ascii="Arial" w:eastAsia="Times New Roman" w:hAnsi="Arial" w:cs="Arial"/>
                <w:color w:val="000000"/>
                <w:kern w:val="0"/>
                <w:sz w:val="20"/>
                <w:szCs w:val="20"/>
                <w14:ligatures w14:val="none"/>
              </w:rPr>
              <w:t>) correcting method or instrument performance and</w:t>
            </w:r>
          </w:p>
          <w:p w14:paraId="2D005864"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repeating the verification test; (ii) evaluating the laboratory established control limits to ensure</w:t>
            </w:r>
          </w:p>
          <w:p w14:paraId="014BBDFD"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they reflect current performance; or (iii) raising the spiking level (and the quantitation limit if</w:t>
            </w:r>
          </w:p>
          <w:p w14:paraId="51C4353A"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the spiking level is above it) and repeating the initial verification study within thirty (30)</w:t>
            </w:r>
          </w:p>
          <w:p w14:paraId="6F3AD340" w14:textId="7777777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calendar days of the initial failure. Any samples analyzed in a batch associated with a failing</w:t>
            </w:r>
          </w:p>
          <w:p w14:paraId="5E64BC55" w14:textId="1F4515B2" w:rsidR="00817519" w:rsidRPr="00DA4D6A" w:rsidRDefault="00817519" w:rsidP="00817519">
            <w:pPr>
              <w:widowControl w:val="0"/>
              <w:spacing w:after="0" w:line="240" w:lineRule="auto"/>
              <w:rPr>
                <w:rFonts w:ascii="Arial" w:eastAsia="Times New Roman" w:hAnsi="Arial" w:cs="Arial"/>
                <w:color w:val="000000"/>
                <w:kern w:val="0"/>
                <w:sz w:val="20"/>
                <w:szCs w:val="20"/>
                <w14:ligatures w14:val="none"/>
              </w:rPr>
            </w:pPr>
            <w:r w:rsidRPr="00C064D1">
              <w:rPr>
                <w:rFonts w:ascii="Arial" w:eastAsia="Times New Roman" w:hAnsi="Arial" w:cs="Arial"/>
                <w:color w:val="000000"/>
                <w:kern w:val="0"/>
                <w:sz w:val="20"/>
                <w:szCs w:val="20"/>
                <w14:ligatures w14:val="none"/>
              </w:rPr>
              <w:t>LOQ verification shall be reanalyzed or reported with qualifiers.</w:t>
            </w:r>
          </w:p>
        </w:tc>
        <w:tc>
          <w:tcPr>
            <w:tcW w:w="4632" w:type="dxa"/>
            <w:vAlign w:val="center"/>
          </w:tcPr>
          <w:p w14:paraId="6FA2A3D9" w14:textId="77777777"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6.2.2 Ongoing verification of the LOQ</w:t>
            </w:r>
          </w:p>
          <w:p w14:paraId="4D749CF0" w14:textId="77777777"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p>
          <w:p w14:paraId="0DB58C9D" w14:textId="77777777"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The laboratory must prepare and analyze a minimum of one (1) LOQ verification sample spiked at the same concentration as the initial LOQ verification on each instrument during each quarter in which samples are being analyzed for each quality system method/matrix/analyte. </w:t>
            </w:r>
          </w:p>
          <w:p w14:paraId="08E02C52" w14:textId="77777777"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p>
          <w:p w14:paraId="1B10EBA1" w14:textId="15062774"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 Results of each LOQ verification sample analysis must be evaluated at the time of the testing and must meet the qualitative identification criteria in the method and laboratory Standard Operating Procedure (SOP). The quantitated result must be greater than the DL and meet the laboratory established accuracy criteria as established by Section 6.5.d).</w:t>
            </w:r>
          </w:p>
          <w:p w14:paraId="732C4EE9" w14:textId="77777777"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p>
          <w:p w14:paraId="7883B017" w14:textId="77777777" w:rsidR="005D56A7" w:rsidRPr="00706D20" w:rsidRDefault="005D56A7" w:rsidP="00841126">
            <w:pPr>
              <w:widowControl w:val="0"/>
              <w:spacing w:after="0" w:line="240" w:lineRule="auto"/>
              <w:rPr>
                <w:rFonts w:ascii="Arial" w:eastAsia="Times New Roman" w:hAnsi="Arial" w:cs="Arial"/>
                <w:color w:val="000000"/>
                <w:kern w:val="0"/>
                <w:sz w:val="20"/>
                <w:szCs w:val="20"/>
                <w14:ligatures w14:val="none"/>
              </w:rPr>
            </w:pPr>
          </w:p>
          <w:p w14:paraId="07E72A83" w14:textId="77777777" w:rsidR="005D56A7" w:rsidRPr="00706D20" w:rsidRDefault="005D56A7" w:rsidP="00841126">
            <w:pPr>
              <w:widowControl w:val="0"/>
              <w:spacing w:after="0" w:line="240" w:lineRule="auto"/>
              <w:rPr>
                <w:rFonts w:ascii="Arial" w:eastAsia="Times New Roman" w:hAnsi="Arial" w:cs="Arial"/>
                <w:color w:val="000000"/>
                <w:kern w:val="0"/>
                <w:sz w:val="20"/>
                <w:szCs w:val="20"/>
                <w14:ligatures w14:val="none"/>
              </w:rPr>
            </w:pPr>
          </w:p>
          <w:p w14:paraId="05DC2F2B" w14:textId="6F0758D1"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If a continuing LOQ verification test does not meet this requirement, an action must be taken and record a technically valid reason for the action. The laboratory must also evaluate the impact to analyses on previously reported data back to the last passing LOQ verification. (See </w:t>
            </w:r>
            <w:r w:rsidRPr="00706D20">
              <w:rPr>
                <w:rFonts w:ascii="Arial" w:eastAsia="Times New Roman" w:hAnsi="Arial" w:cs="Arial"/>
                <w:color w:val="000000"/>
                <w:kern w:val="0"/>
                <w:sz w:val="20"/>
                <w:szCs w:val="20"/>
                <w14:ligatures w14:val="none"/>
              </w:rPr>
              <w:lastRenderedPageBreak/>
              <w:t>section V1M2 XXXX for nonconforming work).</w:t>
            </w:r>
          </w:p>
          <w:p w14:paraId="6B0A3519" w14:textId="77777777"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p>
          <w:p w14:paraId="01A3EDEE" w14:textId="5EBCBF12"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b) Action must be one of the following: </w:t>
            </w:r>
          </w:p>
          <w:p w14:paraId="08EB8208" w14:textId="05EC8BD3"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proofErr w:type="spellStart"/>
            <w:r w:rsidRPr="00706D20">
              <w:rPr>
                <w:rFonts w:ascii="Arial" w:eastAsia="Times New Roman" w:hAnsi="Arial" w:cs="Arial"/>
                <w:color w:val="000000"/>
                <w:kern w:val="0"/>
                <w:sz w:val="20"/>
                <w:szCs w:val="20"/>
                <w14:ligatures w14:val="none"/>
              </w:rPr>
              <w:t>i</w:t>
            </w:r>
            <w:proofErr w:type="spellEnd"/>
            <w:r w:rsidRPr="00706D20">
              <w:rPr>
                <w:rFonts w:ascii="Arial" w:eastAsia="Times New Roman" w:hAnsi="Arial" w:cs="Arial"/>
                <w:color w:val="000000"/>
                <w:kern w:val="0"/>
                <w:sz w:val="20"/>
                <w:szCs w:val="20"/>
                <w14:ligatures w14:val="none"/>
              </w:rPr>
              <w:t xml:space="preserve">. correcting method or instrument performance and repeating the verification </w:t>
            </w:r>
            <w:proofErr w:type="gramStart"/>
            <w:r w:rsidRPr="00706D20">
              <w:rPr>
                <w:rFonts w:ascii="Arial" w:eastAsia="Times New Roman" w:hAnsi="Arial" w:cs="Arial"/>
                <w:color w:val="000000"/>
                <w:kern w:val="0"/>
                <w:sz w:val="20"/>
                <w:szCs w:val="20"/>
                <w14:ligatures w14:val="none"/>
              </w:rPr>
              <w:t>test;</w:t>
            </w:r>
            <w:proofErr w:type="gramEnd"/>
          </w:p>
          <w:p w14:paraId="4DE813B8" w14:textId="7ACF6D22"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ii. evaluating the laboratory established control limits to ensure they reflect current performance; or</w:t>
            </w:r>
          </w:p>
          <w:p w14:paraId="5B4962A1" w14:textId="18E9AFFB"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iii. raising the spiking level (and the quantitation limit if the spiking level is above it) and repeating the initial verification study within thirty (30) calendar days of the initial failure.</w:t>
            </w:r>
          </w:p>
          <w:p w14:paraId="2959A87C" w14:textId="77777777"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 </w:t>
            </w:r>
          </w:p>
          <w:p w14:paraId="6FA16965" w14:textId="1A766205"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c) Any samples analyzed in a batch associated with </w:t>
            </w:r>
            <w:proofErr w:type="gramStart"/>
            <w:r w:rsidRPr="00706D20">
              <w:rPr>
                <w:rFonts w:ascii="Arial" w:eastAsia="Times New Roman" w:hAnsi="Arial" w:cs="Arial"/>
                <w:color w:val="000000"/>
                <w:kern w:val="0"/>
                <w:sz w:val="20"/>
                <w:szCs w:val="20"/>
                <w14:ligatures w14:val="none"/>
              </w:rPr>
              <w:t>a failing</w:t>
            </w:r>
            <w:proofErr w:type="gramEnd"/>
            <w:r w:rsidRPr="00706D20">
              <w:rPr>
                <w:rFonts w:ascii="Arial" w:eastAsia="Times New Roman" w:hAnsi="Arial" w:cs="Arial"/>
                <w:color w:val="000000"/>
                <w:kern w:val="0"/>
                <w:sz w:val="20"/>
                <w:szCs w:val="20"/>
                <w14:ligatures w14:val="none"/>
              </w:rPr>
              <w:t xml:space="preserve"> LOQ verification must be reanalyzed or reported with appropriate qualifiers. </w:t>
            </w:r>
          </w:p>
          <w:p w14:paraId="1E554B6B" w14:textId="77777777" w:rsidR="00841126"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p>
          <w:p w14:paraId="5999F347" w14:textId="38F24C93" w:rsidR="00817519" w:rsidRPr="00706D20" w:rsidRDefault="00841126" w:rsidP="00841126">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d) If no analysis was performed </w:t>
            </w:r>
            <w:proofErr w:type="gramStart"/>
            <w:r w:rsidRPr="00706D20">
              <w:rPr>
                <w:rFonts w:ascii="Arial" w:eastAsia="Times New Roman" w:hAnsi="Arial" w:cs="Arial"/>
                <w:color w:val="000000"/>
                <w:kern w:val="0"/>
                <w:sz w:val="20"/>
                <w:szCs w:val="20"/>
                <w14:ligatures w14:val="none"/>
              </w:rPr>
              <w:t>in a given year</w:t>
            </w:r>
            <w:proofErr w:type="gramEnd"/>
            <w:r w:rsidRPr="00706D20">
              <w:rPr>
                <w:rFonts w:ascii="Arial" w:eastAsia="Times New Roman" w:hAnsi="Arial" w:cs="Arial"/>
                <w:color w:val="000000"/>
                <w:kern w:val="0"/>
                <w:sz w:val="20"/>
                <w:szCs w:val="20"/>
                <w14:ligatures w14:val="none"/>
              </w:rPr>
              <w:t>, the verification of the DL and LOQ is not required, but a new initial DL and LOQ verification must be performed prior to analysis of client samples.</w:t>
            </w:r>
          </w:p>
        </w:tc>
        <w:tc>
          <w:tcPr>
            <w:tcW w:w="3780" w:type="dxa"/>
            <w:vAlign w:val="center"/>
          </w:tcPr>
          <w:p w14:paraId="240CC14B" w14:textId="77777777" w:rsidR="00817519" w:rsidRPr="00706D20" w:rsidRDefault="00415926" w:rsidP="00817519">
            <w:pPr>
              <w:widowControl w:val="0"/>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Re-worded for clarity and consistency</w:t>
            </w:r>
          </w:p>
          <w:p w14:paraId="3CF78A75"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0E9C223F"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56768FBC"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2ABD4E71"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61148317"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767002F4"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03A121BD"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7E164360"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6EAF5991"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6090AAA8"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125300AD"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61D5163D"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45D0C98E"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71FE6950"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51ED743F"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6EF2CB82"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16FD5E8B" w14:textId="77777777" w:rsidR="00AE74E2" w:rsidRPr="00706D20" w:rsidRDefault="00AE74E2" w:rsidP="00817519">
            <w:pPr>
              <w:widowControl w:val="0"/>
              <w:spacing w:after="0" w:line="240" w:lineRule="auto"/>
              <w:rPr>
                <w:rFonts w:ascii="Arial" w:eastAsia="Times New Roman" w:hAnsi="Arial" w:cs="Arial"/>
                <w:kern w:val="0"/>
                <w:sz w:val="20"/>
                <w:szCs w:val="20"/>
                <w14:ligatures w14:val="none"/>
              </w:rPr>
            </w:pPr>
          </w:p>
          <w:p w14:paraId="0216C1F0" w14:textId="67431000" w:rsidR="00AE74E2" w:rsidRPr="00706D20" w:rsidRDefault="00AE74E2" w:rsidP="00AE74E2">
            <w:pPr>
              <w:pStyle w:val="ListParagraph"/>
              <w:widowControl w:val="0"/>
              <w:numPr>
                <w:ilvl w:val="0"/>
                <w:numId w:val="30"/>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Language added to explain what is expected if an LOQ verification fails.  (SIR)</w:t>
            </w:r>
          </w:p>
        </w:tc>
      </w:tr>
      <w:tr w:rsidR="00C03400" w:rsidRPr="008659A6" w14:paraId="01C6C268" w14:textId="77777777" w:rsidTr="00706D20">
        <w:trPr>
          <w:trHeight w:val="320"/>
        </w:trPr>
        <w:tc>
          <w:tcPr>
            <w:tcW w:w="3378" w:type="dxa"/>
            <w:vAlign w:val="center"/>
          </w:tcPr>
          <w:p w14:paraId="193F43DA" w14:textId="77777777" w:rsidR="00817519" w:rsidRPr="006222B1" w:rsidRDefault="00817519" w:rsidP="00817519">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1.5.2.3 Verification of DL/LOQ</w:t>
            </w:r>
          </w:p>
          <w:p w14:paraId="2B1AB393" w14:textId="77777777" w:rsidR="00817519" w:rsidRPr="006222B1" w:rsidRDefault="00817519" w:rsidP="00817519">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 xml:space="preserve">If no analysis was performed </w:t>
            </w:r>
            <w:proofErr w:type="gramStart"/>
            <w:r w:rsidRPr="006222B1">
              <w:rPr>
                <w:rFonts w:ascii="Arial" w:eastAsia="Times New Roman" w:hAnsi="Arial" w:cs="Arial"/>
                <w:color w:val="000000"/>
                <w:kern w:val="0"/>
                <w:sz w:val="20"/>
                <w:szCs w:val="20"/>
                <w14:ligatures w14:val="none"/>
              </w:rPr>
              <w:t>in a given year</w:t>
            </w:r>
            <w:proofErr w:type="gramEnd"/>
            <w:r w:rsidRPr="006222B1">
              <w:rPr>
                <w:rFonts w:ascii="Arial" w:eastAsia="Times New Roman" w:hAnsi="Arial" w:cs="Arial"/>
                <w:color w:val="000000"/>
                <w:kern w:val="0"/>
                <w:sz w:val="20"/>
                <w:szCs w:val="20"/>
                <w14:ligatures w14:val="none"/>
              </w:rPr>
              <w:t>, the verification of the DL/LOQ is not required, but a</w:t>
            </w:r>
          </w:p>
          <w:p w14:paraId="0868098A" w14:textId="3A67DCC7" w:rsidR="00817519" w:rsidRPr="00C064D1" w:rsidRDefault="00817519" w:rsidP="00817519">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new initial DL/LOQ verification shall be performed prior to analysis of client samples.</w:t>
            </w:r>
          </w:p>
        </w:tc>
        <w:tc>
          <w:tcPr>
            <w:tcW w:w="4632" w:type="dxa"/>
            <w:vAlign w:val="center"/>
          </w:tcPr>
          <w:p w14:paraId="1A429F0B" w14:textId="76783112" w:rsidR="00817519" w:rsidRPr="008659A6" w:rsidRDefault="0089376A" w:rsidP="00817519">
            <w:pPr>
              <w:widowControl w:val="0"/>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Moved up to 6.2.2 d</w:t>
            </w:r>
          </w:p>
        </w:tc>
        <w:tc>
          <w:tcPr>
            <w:tcW w:w="3780" w:type="dxa"/>
            <w:vAlign w:val="center"/>
          </w:tcPr>
          <w:p w14:paraId="08DC2D69" w14:textId="1B3ECC7D" w:rsidR="00817519" w:rsidRPr="008659A6" w:rsidRDefault="0089376A" w:rsidP="00817519">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 change to intent</w:t>
            </w:r>
          </w:p>
        </w:tc>
      </w:tr>
      <w:tr w:rsidR="00C03400" w:rsidRPr="008659A6" w14:paraId="04D09703" w14:textId="77777777" w:rsidTr="00706D20">
        <w:trPr>
          <w:trHeight w:val="320"/>
        </w:trPr>
        <w:tc>
          <w:tcPr>
            <w:tcW w:w="3378" w:type="dxa"/>
            <w:vAlign w:val="center"/>
          </w:tcPr>
          <w:p w14:paraId="2894DB04" w14:textId="77777777" w:rsid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1.5.2.4 Documentation</w:t>
            </w:r>
          </w:p>
          <w:p w14:paraId="44B7497F" w14:textId="77777777" w:rsidR="004D1156" w:rsidRDefault="004D1156" w:rsidP="004D1156">
            <w:pPr>
              <w:widowControl w:val="0"/>
              <w:spacing w:after="0" w:line="240" w:lineRule="auto"/>
              <w:rPr>
                <w:rFonts w:ascii="Arial" w:eastAsia="Times New Roman" w:hAnsi="Arial" w:cs="Arial"/>
                <w:color w:val="000000"/>
                <w:kern w:val="0"/>
                <w:sz w:val="20"/>
                <w:szCs w:val="20"/>
                <w14:ligatures w14:val="none"/>
              </w:rPr>
            </w:pPr>
          </w:p>
          <w:p w14:paraId="6CB83977"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p>
          <w:p w14:paraId="4BC99971" w14:textId="0066EDCE" w:rsid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lastRenderedPageBreak/>
              <w:t>At least once per year, the laboratory shall tabulate all results of the ongoing verification sample</w:t>
            </w:r>
            <w:r>
              <w:rPr>
                <w:rFonts w:ascii="Arial" w:eastAsia="Times New Roman" w:hAnsi="Arial" w:cs="Arial"/>
                <w:color w:val="000000"/>
                <w:kern w:val="0"/>
                <w:sz w:val="20"/>
                <w:szCs w:val="20"/>
                <w14:ligatures w14:val="none"/>
              </w:rPr>
              <w:t xml:space="preserve"> </w:t>
            </w:r>
            <w:r w:rsidRPr="006222B1">
              <w:rPr>
                <w:rFonts w:ascii="Arial" w:eastAsia="Times New Roman" w:hAnsi="Arial" w:cs="Arial"/>
                <w:color w:val="000000"/>
                <w:kern w:val="0"/>
                <w:sz w:val="20"/>
                <w:szCs w:val="20"/>
                <w14:ligatures w14:val="none"/>
              </w:rPr>
              <w:t>testing. All data representative of the current operations shall be used, if generated within the last</w:t>
            </w:r>
            <w:r>
              <w:rPr>
                <w:rFonts w:ascii="Arial" w:eastAsia="Times New Roman" w:hAnsi="Arial" w:cs="Arial"/>
                <w:color w:val="000000"/>
                <w:kern w:val="0"/>
                <w:sz w:val="20"/>
                <w:szCs w:val="20"/>
                <w14:ligatures w14:val="none"/>
              </w:rPr>
              <w:t xml:space="preserve"> </w:t>
            </w:r>
            <w:r w:rsidRPr="006222B1">
              <w:rPr>
                <w:rFonts w:ascii="Arial" w:eastAsia="Times New Roman" w:hAnsi="Arial" w:cs="Arial"/>
                <w:color w:val="000000"/>
                <w:kern w:val="0"/>
                <w:sz w:val="20"/>
                <w:szCs w:val="20"/>
                <w14:ligatures w14:val="none"/>
              </w:rPr>
              <w:t>two (2) years. A minimum of seven (7) samples is required.</w:t>
            </w:r>
          </w:p>
          <w:p w14:paraId="12F1A746"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p>
          <w:p w14:paraId="10105B45"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a) The laboratory shall record the analytical and preparation methods used, dates of preparation</w:t>
            </w:r>
          </w:p>
          <w:p w14:paraId="5E8A2A06"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and testing, the batch identifiers, the testing instrument, quality system matrix, technology,</w:t>
            </w:r>
          </w:p>
          <w:p w14:paraId="757B1EB7"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analyte, concentration in the spiked sample with units, and the test result (if any) for each</w:t>
            </w:r>
          </w:p>
          <w:p w14:paraId="0F5639F6" w14:textId="77777777" w:rsid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LOQ and/or DL verification test.</w:t>
            </w:r>
          </w:p>
          <w:p w14:paraId="25F47034" w14:textId="77777777" w:rsidR="00356FAC" w:rsidRPr="006222B1" w:rsidRDefault="00356FAC" w:rsidP="004D1156">
            <w:pPr>
              <w:widowControl w:val="0"/>
              <w:spacing w:after="0" w:line="240" w:lineRule="auto"/>
              <w:rPr>
                <w:rFonts w:ascii="Arial" w:eastAsia="Times New Roman" w:hAnsi="Arial" w:cs="Arial"/>
                <w:color w:val="000000"/>
                <w:kern w:val="0"/>
                <w:sz w:val="20"/>
                <w:szCs w:val="20"/>
                <w14:ligatures w14:val="none"/>
              </w:rPr>
            </w:pPr>
          </w:p>
          <w:p w14:paraId="79FA3FFF"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b) For each analyte, the laboratory shall record the percent recovery, the number of results (n),</w:t>
            </w:r>
          </w:p>
          <w:p w14:paraId="10760B3B"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the mean and standard deviation of the percent recovery, and the spiking concentration of</w:t>
            </w:r>
          </w:p>
          <w:p w14:paraId="6D44D11A" w14:textId="1B999800"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 xml:space="preserve">the spiked samples with units. </w:t>
            </w:r>
            <w:proofErr w:type="gramStart"/>
            <w:r w:rsidRPr="006222B1">
              <w:rPr>
                <w:rFonts w:ascii="Arial" w:eastAsia="Times New Roman" w:hAnsi="Arial" w:cs="Arial"/>
                <w:color w:val="000000"/>
                <w:kern w:val="0"/>
                <w:sz w:val="20"/>
                <w:szCs w:val="20"/>
                <w14:ligatures w14:val="none"/>
              </w:rPr>
              <w:t>These</w:t>
            </w:r>
            <w:proofErr w:type="gramEnd"/>
            <w:r w:rsidRPr="006222B1">
              <w:rPr>
                <w:rFonts w:ascii="Arial" w:eastAsia="Times New Roman" w:hAnsi="Arial" w:cs="Arial"/>
                <w:color w:val="000000"/>
                <w:kern w:val="0"/>
                <w:sz w:val="20"/>
                <w:szCs w:val="20"/>
                <w14:ligatures w14:val="none"/>
              </w:rPr>
              <w:t xml:space="preserve"> data shall be provided to clients upon request.</w:t>
            </w:r>
          </w:p>
        </w:tc>
        <w:tc>
          <w:tcPr>
            <w:tcW w:w="4632" w:type="dxa"/>
            <w:vAlign w:val="center"/>
          </w:tcPr>
          <w:p w14:paraId="74B95B10" w14:textId="6A3916B3" w:rsidR="004D1156" w:rsidRP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4D1156">
              <w:rPr>
                <w:rFonts w:ascii="Arial" w:eastAsia="Times New Roman" w:hAnsi="Arial" w:cs="Arial"/>
                <w:color w:val="000000"/>
                <w:kern w:val="0"/>
                <w:sz w:val="20"/>
                <w:szCs w:val="20"/>
                <w14:ligatures w14:val="none"/>
              </w:rPr>
              <w:lastRenderedPageBreak/>
              <w:t>6.3 Ongoing verification of the LOQ documentation</w:t>
            </w:r>
          </w:p>
          <w:p w14:paraId="05E775FE" w14:textId="77777777" w:rsidR="004D1156" w:rsidRPr="004D1156" w:rsidRDefault="004D1156" w:rsidP="004D1156">
            <w:pPr>
              <w:widowControl w:val="0"/>
              <w:spacing w:after="0" w:line="240" w:lineRule="auto"/>
              <w:rPr>
                <w:rFonts w:ascii="Arial" w:eastAsia="Times New Roman" w:hAnsi="Arial" w:cs="Arial"/>
                <w:color w:val="000000"/>
                <w:kern w:val="0"/>
                <w:sz w:val="20"/>
                <w:szCs w:val="20"/>
                <w14:ligatures w14:val="none"/>
              </w:rPr>
            </w:pPr>
          </w:p>
          <w:p w14:paraId="1BA64A72" w14:textId="2B28C7DD" w:rsidR="004D1156" w:rsidRP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4D1156">
              <w:rPr>
                <w:rFonts w:ascii="Arial" w:eastAsia="Times New Roman" w:hAnsi="Arial" w:cs="Arial"/>
                <w:color w:val="000000"/>
                <w:kern w:val="0"/>
                <w:sz w:val="20"/>
                <w:szCs w:val="20"/>
                <w14:ligatures w14:val="none"/>
              </w:rPr>
              <w:lastRenderedPageBreak/>
              <w:t xml:space="preserve">At least once per year, the laboratory must tabulate all results of the ongoing verification sample testing. All data </w:t>
            </w:r>
            <w:proofErr w:type="gramStart"/>
            <w:r w:rsidRPr="004D1156">
              <w:rPr>
                <w:rFonts w:ascii="Arial" w:eastAsia="Times New Roman" w:hAnsi="Arial" w:cs="Arial"/>
                <w:color w:val="000000"/>
                <w:kern w:val="0"/>
                <w:sz w:val="20"/>
                <w:szCs w:val="20"/>
                <w14:ligatures w14:val="none"/>
              </w:rPr>
              <w:t>representative</w:t>
            </w:r>
            <w:proofErr w:type="gramEnd"/>
            <w:r w:rsidRPr="004D1156">
              <w:rPr>
                <w:rFonts w:ascii="Arial" w:eastAsia="Times New Roman" w:hAnsi="Arial" w:cs="Arial"/>
                <w:color w:val="000000"/>
                <w:kern w:val="0"/>
                <w:sz w:val="20"/>
                <w:szCs w:val="20"/>
                <w14:ligatures w14:val="none"/>
              </w:rPr>
              <w:t xml:space="preserve"> of the current operations must be used, if generated within the last two (2) years. A minimum of seven (7) samples is required. </w:t>
            </w:r>
          </w:p>
          <w:p w14:paraId="5582C198" w14:textId="77777777" w:rsidR="004D1156" w:rsidRPr="004D1156" w:rsidRDefault="004D1156" w:rsidP="004D1156">
            <w:pPr>
              <w:widowControl w:val="0"/>
              <w:spacing w:after="0" w:line="240" w:lineRule="auto"/>
              <w:rPr>
                <w:rFonts w:ascii="Arial" w:eastAsia="Times New Roman" w:hAnsi="Arial" w:cs="Arial"/>
                <w:color w:val="000000"/>
                <w:kern w:val="0"/>
                <w:sz w:val="20"/>
                <w:szCs w:val="20"/>
                <w14:ligatures w14:val="none"/>
              </w:rPr>
            </w:pPr>
          </w:p>
          <w:p w14:paraId="1449B751" w14:textId="50F93104" w:rsidR="004D1156" w:rsidRP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4D1156">
              <w:rPr>
                <w:rFonts w:ascii="Arial" w:eastAsia="Times New Roman" w:hAnsi="Arial" w:cs="Arial"/>
                <w:color w:val="000000"/>
                <w:kern w:val="0"/>
                <w:sz w:val="20"/>
                <w:szCs w:val="20"/>
                <w14:ligatures w14:val="none"/>
              </w:rPr>
              <w:t>a)</w:t>
            </w:r>
            <w:r w:rsidR="00356FAC">
              <w:rPr>
                <w:rFonts w:ascii="Arial" w:eastAsia="Times New Roman" w:hAnsi="Arial" w:cs="Arial"/>
                <w:color w:val="000000"/>
                <w:kern w:val="0"/>
                <w:sz w:val="20"/>
                <w:szCs w:val="20"/>
                <w14:ligatures w14:val="none"/>
              </w:rPr>
              <w:t xml:space="preserve"> </w:t>
            </w:r>
            <w:r w:rsidRPr="004D1156">
              <w:rPr>
                <w:rFonts w:ascii="Arial" w:eastAsia="Times New Roman" w:hAnsi="Arial" w:cs="Arial"/>
                <w:color w:val="000000"/>
                <w:kern w:val="0"/>
                <w:sz w:val="20"/>
                <w:szCs w:val="20"/>
                <w14:ligatures w14:val="none"/>
              </w:rPr>
              <w:t>The laboratory must record the analytical and preparation methods used, dates of preparation and testing, the batch identifiers, the testing instrument, quality system matrix, analyte, concentration in the spiked sample with units, and the test result (if any) for each LOQ and/or DL verification test.</w:t>
            </w:r>
          </w:p>
          <w:p w14:paraId="6B0A62C2" w14:textId="77777777" w:rsidR="004D1156" w:rsidRPr="004D1156" w:rsidRDefault="004D1156" w:rsidP="004D1156">
            <w:pPr>
              <w:widowControl w:val="0"/>
              <w:spacing w:after="0" w:line="240" w:lineRule="auto"/>
              <w:rPr>
                <w:rFonts w:ascii="Arial" w:eastAsia="Times New Roman" w:hAnsi="Arial" w:cs="Arial"/>
                <w:color w:val="000000"/>
                <w:kern w:val="0"/>
                <w:sz w:val="20"/>
                <w:szCs w:val="20"/>
                <w14:ligatures w14:val="none"/>
              </w:rPr>
            </w:pPr>
          </w:p>
          <w:p w14:paraId="0416BCC6" w14:textId="0972DFEE" w:rsidR="004D1156" w:rsidRPr="008659A6" w:rsidRDefault="004D1156" w:rsidP="004D1156">
            <w:pPr>
              <w:widowControl w:val="0"/>
              <w:spacing w:after="0" w:line="240" w:lineRule="auto"/>
              <w:rPr>
                <w:rFonts w:ascii="Arial" w:eastAsia="Times New Roman" w:hAnsi="Arial" w:cs="Arial"/>
                <w:color w:val="000000"/>
                <w:kern w:val="0"/>
                <w:sz w:val="20"/>
                <w:szCs w:val="20"/>
                <w14:ligatures w14:val="none"/>
              </w:rPr>
            </w:pPr>
            <w:r w:rsidRPr="004D1156">
              <w:rPr>
                <w:rFonts w:ascii="Arial" w:eastAsia="Times New Roman" w:hAnsi="Arial" w:cs="Arial"/>
                <w:color w:val="000000"/>
                <w:kern w:val="0"/>
                <w:sz w:val="20"/>
                <w:szCs w:val="20"/>
                <w14:ligatures w14:val="none"/>
              </w:rPr>
              <w:t>b)</w:t>
            </w:r>
            <w:r w:rsidR="00356FAC">
              <w:rPr>
                <w:rFonts w:ascii="Arial" w:eastAsia="Times New Roman" w:hAnsi="Arial" w:cs="Arial"/>
                <w:color w:val="000000"/>
                <w:kern w:val="0"/>
                <w:sz w:val="20"/>
                <w:szCs w:val="20"/>
                <w14:ligatures w14:val="none"/>
              </w:rPr>
              <w:t xml:space="preserve"> </w:t>
            </w:r>
            <w:r w:rsidRPr="004D1156">
              <w:rPr>
                <w:rFonts w:ascii="Arial" w:eastAsia="Times New Roman" w:hAnsi="Arial" w:cs="Arial"/>
                <w:color w:val="000000"/>
                <w:kern w:val="0"/>
                <w:sz w:val="20"/>
                <w:szCs w:val="20"/>
                <w14:ligatures w14:val="none"/>
              </w:rPr>
              <w:t>For each analyte, the laboratory must record the percent recovery, the number of results (n), the mean and standard deviation of the percent recovery, and the spiking concentration of the spiked samples with units. This data must be provided to clients upon request.</w:t>
            </w:r>
          </w:p>
        </w:tc>
        <w:tc>
          <w:tcPr>
            <w:tcW w:w="3780" w:type="dxa"/>
            <w:vAlign w:val="center"/>
          </w:tcPr>
          <w:p w14:paraId="7754A1D0" w14:textId="372FD2D0" w:rsidR="004D1156" w:rsidRPr="008659A6" w:rsidRDefault="004D1156" w:rsidP="004D1156">
            <w:pPr>
              <w:widowControl w:val="0"/>
              <w:spacing w:after="0" w:line="240" w:lineRule="auto"/>
              <w:rPr>
                <w:rFonts w:ascii="Arial" w:eastAsia="Times New Roman" w:hAnsi="Arial" w:cs="Arial"/>
                <w:kern w:val="0"/>
                <w:sz w:val="20"/>
                <w:szCs w:val="20"/>
                <w14:ligatures w14:val="none"/>
              </w:rPr>
            </w:pPr>
            <w:r w:rsidRPr="00415926">
              <w:rPr>
                <w:rFonts w:ascii="Arial" w:eastAsia="Times New Roman" w:hAnsi="Arial" w:cs="Arial"/>
                <w:kern w:val="0"/>
                <w:sz w:val="20"/>
                <w:szCs w:val="20"/>
                <w14:ligatures w14:val="none"/>
              </w:rPr>
              <w:lastRenderedPageBreak/>
              <w:t>Re-worded for clarity and consistency.  Requirements unchanged.</w:t>
            </w:r>
          </w:p>
        </w:tc>
      </w:tr>
      <w:tr w:rsidR="00C03400" w:rsidRPr="008659A6" w14:paraId="49B13CA7" w14:textId="77777777" w:rsidTr="00706D20">
        <w:trPr>
          <w:trHeight w:val="320"/>
        </w:trPr>
        <w:tc>
          <w:tcPr>
            <w:tcW w:w="3378" w:type="dxa"/>
            <w:vAlign w:val="center"/>
          </w:tcPr>
          <w:p w14:paraId="09368BDF"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1.5.3 Evaluation of Precision and Bias</w:t>
            </w:r>
          </w:p>
          <w:p w14:paraId="0CA09DDE"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a) Reference Methods. The laboratory shall evaluate the precision and bias of a reference</w:t>
            </w:r>
          </w:p>
          <w:p w14:paraId="08D4F570"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method for each analyte of concern for each quality system matrix according to Section 1.6 or</w:t>
            </w:r>
          </w:p>
          <w:p w14:paraId="6CD88E78"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alternate documented procedure when the analyte cannot be spiked into the sample matrix</w:t>
            </w:r>
          </w:p>
          <w:p w14:paraId="4ADE880E"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lastRenderedPageBreak/>
              <w:t>and QC samples are not commercially available.</w:t>
            </w:r>
          </w:p>
          <w:p w14:paraId="561661AB"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b) Non-Reference Methods. For laboratory-developed methods or non-reference methods that</w:t>
            </w:r>
          </w:p>
          <w:p w14:paraId="33ADBC22"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proofErr w:type="spellStart"/>
            <w:r w:rsidRPr="006222B1">
              <w:rPr>
                <w:rFonts w:ascii="Arial" w:eastAsia="Times New Roman" w:hAnsi="Arial" w:cs="Arial"/>
                <w:color w:val="000000"/>
                <w:kern w:val="0"/>
                <w:sz w:val="20"/>
                <w:szCs w:val="20"/>
                <w14:ligatures w14:val="none"/>
              </w:rPr>
              <w:t>were</w:t>
            </w:r>
            <w:proofErr w:type="spellEnd"/>
            <w:r w:rsidRPr="006222B1">
              <w:rPr>
                <w:rFonts w:ascii="Arial" w:eastAsia="Times New Roman" w:hAnsi="Arial" w:cs="Arial"/>
                <w:color w:val="000000"/>
                <w:kern w:val="0"/>
                <w:sz w:val="20"/>
                <w:szCs w:val="20"/>
                <w14:ligatures w14:val="none"/>
              </w:rPr>
              <w:t xml:space="preserve"> not in use by the laboratory before July 2003, the laboratory shall have a documented</w:t>
            </w:r>
          </w:p>
          <w:p w14:paraId="2B17241E"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procedure to evaluate precision and bias. The laboratory shall also compare results of the</w:t>
            </w:r>
          </w:p>
          <w:p w14:paraId="31D15C7B"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precision and bias measurements with criteria established by the client, by criteria given in</w:t>
            </w:r>
          </w:p>
          <w:p w14:paraId="47D59C65"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proofErr w:type="gramStart"/>
            <w:r w:rsidRPr="006222B1">
              <w:rPr>
                <w:rFonts w:ascii="Arial" w:eastAsia="Times New Roman" w:hAnsi="Arial" w:cs="Arial"/>
                <w:color w:val="000000"/>
                <w:kern w:val="0"/>
                <w:sz w:val="20"/>
                <w:szCs w:val="20"/>
                <w14:ligatures w14:val="none"/>
              </w:rPr>
              <w:t>the reference</w:t>
            </w:r>
            <w:proofErr w:type="gramEnd"/>
            <w:r w:rsidRPr="006222B1">
              <w:rPr>
                <w:rFonts w:ascii="Arial" w:eastAsia="Times New Roman" w:hAnsi="Arial" w:cs="Arial"/>
                <w:color w:val="000000"/>
                <w:kern w:val="0"/>
                <w:sz w:val="20"/>
                <w:szCs w:val="20"/>
                <w14:ligatures w14:val="none"/>
              </w:rPr>
              <w:t xml:space="preserve"> method or criteria established by the laboratory.</w:t>
            </w:r>
          </w:p>
          <w:p w14:paraId="68DDB3FE"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Precision and bias measurements shall evaluate the method across the analytical calibration</w:t>
            </w:r>
          </w:p>
          <w:p w14:paraId="1C4F074B"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range of the method. The laboratory shall also evaluate precision and bias in the relevant</w:t>
            </w:r>
          </w:p>
          <w:p w14:paraId="1ED790EE"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quality system matrices and shall process the samples through the entire measurement</w:t>
            </w:r>
          </w:p>
          <w:p w14:paraId="4EDFB547"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system for each analyte of interest.</w:t>
            </w:r>
          </w:p>
          <w:p w14:paraId="773A552F"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Examples of a systematic approach to evaluate precision and bias could be the following:</w:t>
            </w:r>
          </w:p>
          <w:p w14:paraId="13E2D799"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proofErr w:type="spellStart"/>
            <w:r w:rsidRPr="006222B1">
              <w:rPr>
                <w:rFonts w:ascii="Arial" w:eastAsia="Times New Roman" w:hAnsi="Arial" w:cs="Arial"/>
                <w:color w:val="000000"/>
                <w:kern w:val="0"/>
                <w:sz w:val="20"/>
                <w:szCs w:val="20"/>
                <w14:ligatures w14:val="none"/>
              </w:rPr>
              <w:t>i</w:t>
            </w:r>
            <w:proofErr w:type="spellEnd"/>
            <w:r w:rsidRPr="006222B1">
              <w:rPr>
                <w:rFonts w:ascii="Arial" w:eastAsia="Times New Roman" w:hAnsi="Arial" w:cs="Arial"/>
                <w:color w:val="000000"/>
                <w:kern w:val="0"/>
                <w:sz w:val="20"/>
                <w:szCs w:val="20"/>
                <w14:ligatures w14:val="none"/>
              </w:rPr>
              <w:t>. Analyze QC samples in triplicate containing the analytes of concern at or near the</w:t>
            </w:r>
          </w:p>
          <w:p w14:paraId="0075D53D"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LOQ, at the upper-range of the calibration (upper 20%), and at a mid-range</w:t>
            </w:r>
          </w:p>
          <w:p w14:paraId="438231AB"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concentration. Process these samples on different days as three (3) sets of samples</w:t>
            </w:r>
          </w:p>
          <w:p w14:paraId="74B842EA"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 xml:space="preserve">through the entire measurement system for each analyte of interest. </w:t>
            </w:r>
            <w:r w:rsidRPr="006222B1">
              <w:rPr>
                <w:rFonts w:ascii="Arial" w:eastAsia="Times New Roman" w:hAnsi="Arial" w:cs="Arial"/>
                <w:color w:val="000000"/>
                <w:kern w:val="0"/>
                <w:sz w:val="20"/>
                <w:szCs w:val="20"/>
                <w14:ligatures w14:val="none"/>
              </w:rPr>
              <w:lastRenderedPageBreak/>
              <w:t>Each day, one (1)</w:t>
            </w:r>
          </w:p>
          <w:p w14:paraId="5BEBEF7C"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 xml:space="preserve">QC </w:t>
            </w:r>
            <w:proofErr w:type="gramStart"/>
            <w:r w:rsidRPr="006222B1">
              <w:rPr>
                <w:rFonts w:ascii="Arial" w:eastAsia="Times New Roman" w:hAnsi="Arial" w:cs="Arial"/>
                <w:color w:val="000000"/>
                <w:kern w:val="0"/>
                <w:sz w:val="20"/>
                <w:szCs w:val="20"/>
                <w14:ligatures w14:val="none"/>
              </w:rPr>
              <w:t>sample</w:t>
            </w:r>
            <w:proofErr w:type="gramEnd"/>
            <w:r w:rsidRPr="006222B1">
              <w:rPr>
                <w:rFonts w:ascii="Arial" w:eastAsia="Times New Roman" w:hAnsi="Arial" w:cs="Arial"/>
                <w:color w:val="000000"/>
                <w:kern w:val="0"/>
                <w:sz w:val="20"/>
                <w:szCs w:val="20"/>
                <w14:ligatures w14:val="none"/>
              </w:rPr>
              <w:t xml:space="preserve"> at each concentration </w:t>
            </w:r>
            <w:proofErr w:type="gramStart"/>
            <w:r w:rsidRPr="006222B1">
              <w:rPr>
                <w:rFonts w:ascii="Arial" w:eastAsia="Times New Roman" w:hAnsi="Arial" w:cs="Arial"/>
                <w:color w:val="000000"/>
                <w:kern w:val="0"/>
                <w:sz w:val="20"/>
                <w:szCs w:val="20"/>
                <w14:ligatures w14:val="none"/>
              </w:rPr>
              <w:t>is</w:t>
            </w:r>
            <w:proofErr w:type="gramEnd"/>
            <w:r w:rsidRPr="006222B1">
              <w:rPr>
                <w:rFonts w:ascii="Arial" w:eastAsia="Times New Roman" w:hAnsi="Arial" w:cs="Arial"/>
                <w:color w:val="000000"/>
                <w:kern w:val="0"/>
                <w:sz w:val="20"/>
                <w:szCs w:val="20"/>
                <w14:ligatures w14:val="none"/>
              </w:rPr>
              <w:t xml:space="preserve"> analyzed. A separate method blank shall be</w:t>
            </w:r>
          </w:p>
          <w:p w14:paraId="054F5838"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subjected to the analytical method along with the QC samples on each of the three (3)</w:t>
            </w:r>
          </w:p>
          <w:p w14:paraId="4FF80C99"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days. (Note that the three (3) samples at the LOQ concentration can demonstrate</w:t>
            </w:r>
          </w:p>
          <w:p w14:paraId="7A082285"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sensitivity as well.)</w:t>
            </w:r>
          </w:p>
          <w:p w14:paraId="25213976"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For each analyte, calculate the mean recovery for each day, for each level over each</w:t>
            </w:r>
          </w:p>
          <w:p w14:paraId="06A62223"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day, and for all nine (9) samples. Calculate the relative standard deviation for each of</w:t>
            </w:r>
          </w:p>
          <w:p w14:paraId="2E784A05"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the separate means obtained. Compare the standard deviations for the different days</w:t>
            </w:r>
          </w:p>
          <w:p w14:paraId="57BC6939"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and the standard deviations for the different concentrations. If the different standard</w:t>
            </w:r>
          </w:p>
          <w:p w14:paraId="721D8D84" w14:textId="77777777"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 xml:space="preserve">deviations are all statistically insignificant (e.g., F-test), then compare the overall </w:t>
            </w:r>
            <w:proofErr w:type="gramStart"/>
            <w:r w:rsidRPr="006222B1">
              <w:rPr>
                <w:rFonts w:ascii="Arial" w:eastAsia="Times New Roman" w:hAnsi="Arial" w:cs="Arial"/>
                <w:color w:val="000000"/>
                <w:kern w:val="0"/>
                <w:sz w:val="20"/>
                <w:szCs w:val="20"/>
                <w14:ligatures w14:val="none"/>
              </w:rPr>
              <w:t>mean</w:t>
            </w:r>
            <w:proofErr w:type="gramEnd"/>
          </w:p>
          <w:p w14:paraId="2E10CBC1" w14:textId="77777777" w:rsid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6222B1">
              <w:rPr>
                <w:rFonts w:ascii="Arial" w:eastAsia="Times New Roman" w:hAnsi="Arial" w:cs="Arial"/>
                <w:color w:val="000000"/>
                <w:kern w:val="0"/>
                <w:sz w:val="20"/>
                <w:szCs w:val="20"/>
                <w14:ligatures w14:val="none"/>
              </w:rPr>
              <w:t>and standard deviation with the established criteria from above.</w:t>
            </w:r>
          </w:p>
          <w:p w14:paraId="09EC93D4" w14:textId="77777777" w:rsidR="004D1156" w:rsidRPr="00B9791F" w:rsidRDefault="004D1156" w:rsidP="004D1156">
            <w:pPr>
              <w:widowControl w:val="0"/>
              <w:spacing w:after="0" w:line="240" w:lineRule="auto"/>
              <w:rPr>
                <w:rFonts w:ascii="Arial" w:eastAsia="Times New Roman" w:hAnsi="Arial" w:cs="Arial"/>
                <w:color w:val="000000"/>
                <w:kern w:val="0"/>
                <w:sz w:val="20"/>
                <w:szCs w:val="20"/>
                <w14:ligatures w14:val="none"/>
              </w:rPr>
            </w:pPr>
            <w:r w:rsidRPr="00B9791F">
              <w:rPr>
                <w:rFonts w:ascii="Arial" w:eastAsia="Times New Roman" w:hAnsi="Arial" w:cs="Arial"/>
                <w:color w:val="000000"/>
                <w:kern w:val="0"/>
                <w:sz w:val="20"/>
                <w:szCs w:val="20"/>
                <w14:ligatures w14:val="none"/>
              </w:rPr>
              <w:t>ii. A validation protocol, such as the Tier I, Tier II, and Tier III requirements in US EPA</w:t>
            </w:r>
          </w:p>
          <w:p w14:paraId="0F7C288E" w14:textId="53EFD6A6"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B9791F">
              <w:rPr>
                <w:rFonts w:ascii="Arial" w:eastAsia="Times New Roman" w:hAnsi="Arial" w:cs="Arial"/>
                <w:color w:val="000000"/>
                <w:kern w:val="0"/>
                <w:sz w:val="20"/>
                <w:szCs w:val="20"/>
                <w14:ligatures w14:val="none"/>
              </w:rPr>
              <w:t>Office of Water</w:t>
            </w:r>
            <w:r w:rsidRPr="00B9791F">
              <w:rPr>
                <w:rFonts w:ascii="Arial" w:eastAsia="Times New Roman" w:hAnsi="Arial" w:cs="Arial" w:hint="eastAsia"/>
                <w:color w:val="000000"/>
                <w:kern w:val="0"/>
                <w:sz w:val="20"/>
                <w:szCs w:val="20"/>
                <w14:ligatures w14:val="none"/>
              </w:rPr>
              <w:t>’</w:t>
            </w:r>
            <w:r w:rsidRPr="00B9791F">
              <w:rPr>
                <w:rFonts w:ascii="Arial" w:eastAsia="Times New Roman" w:hAnsi="Arial" w:cs="Arial"/>
                <w:color w:val="000000"/>
                <w:kern w:val="0"/>
                <w:sz w:val="20"/>
                <w:szCs w:val="20"/>
                <w14:ligatures w14:val="none"/>
              </w:rPr>
              <w:t>s Alternate Test Procedure (ATP) approval process.</w:t>
            </w:r>
          </w:p>
        </w:tc>
        <w:tc>
          <w:tcPr>
            <w:tcW w:w="4632" w:type="dxa"/>
            <w:vAlign w:val="center"/>
          </w:tcPr>
          <w:p w14:paraId="292C9BCB" w14:textId="633C5C53" w:rsidR="004D1156" w:rsidRPr="008659A6" w:rsidRDefault="004D1156" w:rsidP="004D1156">
            <w:pPr>
              <w:widowControl w:val="0"/>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lastRenderedPageBreak/>
              <w:t>MOVED UP</w:t>
            </w:r>
          </w:p>
        </w:tc>
        <w:tc>
          <w:tcPr>
            <w:tcW w:w="3780" w:type="dxa"/>
            <w:vAlign w:val="center"/>
          </w:tcPr>
          <w:p w14:paraId="2F617AD0" w14:textId="35BA772A" w:rsidR="004D1156" w:rsidRPr="008659A6" w:rsidRDefault="004D1156" w:rsidP="004D115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Included with new section 5 after making Detection Limit and Limit of Quantitation its own section.</w:t>
            </w:r>
          </w:p>
        </w:tc>
      </w:tr>
      <w:tr w:rsidR="00C03400" w:rsidRPr="008659A6" w14:paraId="72D51B58" w14:textId="77777777" w:rsidTr="00706D20">
        <w:trPr>
          <w:trHeight w:val="320"/>
        </w:trPr>
        <w:tc>
          <w:tcPr>
            <w:tcW w:w="3378" w:type="dxa"/>
            <w:vAlign w:val="center"/>
          </w:tcPr>
          <w:p w14:paraId="41751048" w14:textId="77777777" w:rsidR="004D1156" w:rsidRPr="00B9791F" w:rsidRDefault="004D1156" w:rsidP="004D1156">
            <w:pPr>
              <w:widowControl w:val="0"/>
              <w:spacing w:after="0" w:line="240" w:lineRule="auto"/>
              <w:rPr>
                <w:rFonts w:ascii="Arial" w:eastAsia="Times New Roman" w:hAnsi="Arial" w:cs="Arial"/>
                <w:color w:val="000000"/>
                <w:kern w:val="0"/>
                <w:sz w:val="20"/>
                <w:szCs w:val="20"/>
                <w14:ligatures w14:val="none"/>
              </w:rPr>
            </w:pPr>
            <w:r w:rsidRPr="00B9791F">
              <w:rPr>
                <w:rFonts w:ascii="Arial" w:eastAsia="Times New Roman" w:hAnsi="Arial" w:cs="Arial"/>
                <w:color w:val="000000"/>
                <w:kern w:val="0"/>
                <w:sz w:val="20"/>
                <w:szCs w:val="20"/>
                <w14:ligatures w14:val="none"/>
              </w:rPr>
              <w:lastRenderedPageBreak/>
              <w:t>1.5.4 Evaluation of Selectivity</w:t>
            </w:r>
          </w:p>
          <w:p w14:paraId="42FE8202" w14:textId="77777777" w:rsidR="004D1156" w:rsidRPr="00B9791F" w:rsidRDefault="004D1156" w:rsidP="004D1156">
            <w:pPr>
              <w:widowControl w:val="0"/>
              <w:spacing w:after="0" w:line="240" w:lineRule="auto"/>
              <w:rPr>
                <w:rFonts w:ascii="Arial" w:eastAsia="Times New Roman" w:hAnsi="Arial" w:cs="Arial"/>
                <w:color w:val="000000"/>
                <w:kern w:val="0"/>
                <w:sz w:val="20"/>
                <w:szCs w:val="20"/>
                <w14:ligatures w14:val="none"/>
              </w:rPr>
            </w:pPr>
            <w:r w:rsidRPr="00B9791F">
              <w:rPr>
                <w:rFonts w:ascii="Arial" w:eastAsia="Times New Roman" w:hAnsi="Arial" w:cs="Arial"/>
                <w:color w:val="000000"/>
                <w:kern w:val="0"/>
                <w:sz w:val="20"/>
                <w:szCs w:val="20"/>
                <w14:ligatures w14:val="none"/>
              </w:rPr>
              <w:t>The laboratory shall evaluate selectivity by following the checks established within the method,</w:t>
            </w:r>
          </w:p>
          <w:p w14:paraId="38CE5720" w14:textId="77777777" w:rsidR="004D1156" w:rsidRPr="00B9791F" w:rsidRDefault="004D1156" w:rsidP="004D1156">
            <w:pPr>
              <w:widowControl w:val="0"/>
              <w:spacing w:after="0" w:line="240" w:lineRule="auto"/>
              <w:rPr>
                <w:rFonts w:ascii="Arial" w:eastAsia="Times New Roman" w:hAnsi="Arial" w:cs="Arial"/>
                <w:color w:val="000000"/>
                <w:kern w:val="0"/>
                <w:sz w:val="20"/>
                <w:szCs w:val="20"/>
                <w14:ligatures w14:val="none"/>
              </w:rPr>
            </w:pPr>
            <w:r w:rsidRPr="00B9791F">
              <w:rPr>
                <w:rFonts w:ascii="Arial" w:eastAsia="Times New Roman" w:hAnsi="Arial" w:cs="Arial"/>
                <w:color w:val="000000"/>
                <w:kern w:val="0"/>
                <w:sz w:val="20"/>
                <w:szCs w:val="20"/>
                <w14:ligatures w14:val="none"/>
              </w:rPr>
              <w:t>which may include mass spectral tuning, second column confirmation, ICP inter-element</w:t>
            </w:r>
          </w:p>
          <w:p w14:paraId="5EF13CA4" w14:textId="77777777" w:rsidR="004D1156" w:rsidRPr="00B9791F" w:rsidRDefault="004D1156" w:rsidP="004D1156">
            <w:pPr>
              <w:widowControl w:val="0"/>
              <w:spacing w:after="0" w:line="240" w:lineRule="auto"/>
              <w:rPr>
                <w:rFonts w:ascii="Arial" w:eastAsia="Times New Roman" w:hAnsi="Arial" w:cs="Arial"/>
                <w:color w:val="000000"/>
                <w:kern w:val="0"/>
                <w:sz w:val="20"/>
                <w:szCs w:val="20"/>
                <w14:ligatures w14:val="none"/>
              </w:rPr>
            </w:pPr>
            <w:r w:rsidRPr="00B9791F">
              <w:rPr>
                <w:rFonts w:ascii="Arial" w:eastAsia="Times New Roman" w:hAnsi="Arial" w:cs="Arial"/>
                <w:color w:val="000000"/>
                <w:kern w:val="0"/>
                <w:sz w:val="20"/>
                <w:szCs w:val="20"/>
                <w14:ligatures w14:val="none"/>
              </w:rPr>
              <w:lastRenderedPageBreak/>
              <w:t>interference checks, chromatography retention time windows, sample blanks, spectrochemical</w:t>
            </w:r>
          </w:p>
          <w:p w14:paraId="5410E964" w14:textId="67B04D7F" w:rsidR="004D1156" w:rsidRPr="006222B1" w:rsidRDefault="004D1156" w:rsidP="004D1156">
            <w:pPr>
              <w:widowControl w:val="0"/>
              <w:spacing w:after="0" w:line="240" w:lineRule="auto"/>
              <w:rPr>
                <w:rFonts w:ascii="Arial" w:eastAsia="Times New Roman" w:hAnsi="Arial" w:cs="Arial"/>
                <w:color w:val="000000"/>
                <w:kern w:val="0"/>
                <w:sz w:val="20"/>
                <w:szCs w:val="20"/>
                <w14:ligatures w14:val="none"/>
              </w:rPr>
            </w:pPr>
            <w:r w:rsidRPr="00B9791F">
              <w:rPr>
                <w:rFonts w:ascii="Arial" w:eastAsia="Times New Roman" w:hAnsi="Arial" w:cs="Arial"/>
                <w:color w:val="000000"/>
                <w:kern w:val="0"/>
                <w:sz w:val="20"/>
                <w:szCs w:val="20"/>
                <w14:ligatures w14:val="none"/>
              </w:rPr>
              <w:t>absorption or fluorescence profiles, co-precipitation evaluations, and electrode response factors.</w:t>
            </w:r>
          </w:p>
        </w:tc>
        <w:tc>
          <w:tcPr>
            <w:tcW w:w="4632" w:type="dxa"/>
            <w:vAlign w:val="center"/>
          </w:tcPr>
          <w:p w14:paraId="27D68B21" w14:textId="78E5EF38" w:rsidR="004D1156" w:rsidRPr="008659A6" w:rsidRDefault="004D1156" w:rsidP="004D1156">
            <w:pPr>
              <w:widowControl w:val="0"/>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lastRenderedPageBreak/>
              <w:t>MOVED UP</w:t>
            </w:r>
          </w:p>
        </w:tc>
        <w:tc>
          <w:tcPr>
            <w:tcW w:w="3780" w:type="dxa"/>
            <w:vAlign w:val="center"/>
          </w:tcPr>
          <w:p w14:paraId="6CA436BE" w14:textId="281742A3" w:rsidR="004D1156" w:rsidRPr="008659A6" w:rsidRDefault="004D1156" w:rsidP="004D115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Included with new section 5 after making Detection Limit and Limit of Quantitation its own section.</w:t>
            </w:r>
          </w:p>
        </w:tc>
      </w:tr>
      <w:tr w:rsidR="00C03400" w:rsidRPr="008659A6" w14:paraId="60D70D3F" w14:textId="77777777" w:rsidTr="00706D20">
        <w:trPr>
          <w:trHeight w:val="320"/>
        </w:trPr>
        <w:tc>
          <w:tcPr>
            <w:tcW w:w="3378" w:type="dxa"/>
            <w:vAlign w:val="center"/>
          </w:tcPr>
          <w:p w14:paraId="3F21090F" w14:textId="5C020B2F" w:rsidR="004D1156" w:rsidRPr="00F417BF" w:rsidRDefault="004D1156" w:rsidP="004D1156">
            <w:pPr>
              <w:widowControl w:val="0"/>
              <w:spacing w:after="0" w:line="240" w:lineRule="auto"/>
              <w:rPr>
                <w:rFonts w:ascii="Arial" w:eastAsia="Times New Roman" w:hAnsi="Arial" w:cs="Arial"/>
                <w:b/>
                <w:bCs/>
                <w:color w:val="000000"/>
                <w:kern w:val="0"/>
                <w:sz w:val="20"/>
                <w:szCs w:val="20"/>
                <w14:ligatures w14:val="none"/>
              </w:rPr>
            </w:pPr>
            <w:r w:rsidRPr="00F417BF">
              <w:rPr>
                <w:rFonts w:ascii="Arial" w:eastAsia="Times New Roman" w:hAnsi="Arial" w:cs="Arial"/>
                <w:b/>
                <w:bCs/>
                <w:color w:val="000000"/>
                <w:kern w:val="0"/>
                <w:sz w:val="20"/>
                <w:szCs w:val="20"/>
                <w14:ligatures w14:val="none"/>
              </w:rPr>
              <w:t>1.6 Demonstration of Capability (DOC)</w:t>
            </w:r>
          </w:p>
        </w:tc>
        <w:tc>
          <w:tcPr>
            <w:tcW w:w="4632" w:type="dxa"/>
            <w:vAlign w:val="center"/>
          </w:tcPr>
          <w:p w14:paraId="71655A17" w14:textId="4B7AF72C" w:rsidR="004D1156" w:rsidRPr="009501FC" w:rsidRDefault="009501FC" w:rsidP="004D1156">
            <w:pPr>
              <w:widowControl w:val="0"/>
              <w:spacing w:after="0" w:line="240" w:lineRule="auto"/>
              <w:rPr>
                <w:rFonts w:ascii="Arial" w:eastAsia="Times New Roman" w:hAnsi="Arial" w:cs="Arial"/>
                <w:b/>
                <w:bCs/>
                <w:color w:val="000000"/>
                <w:kern w:val="0"/>
                <w:sz w:val="20"/>
                <w:szCs w:val="20"/>
                <w14:ligatures w14:val="none"/>
              </w:rPr>
            </w:pPr>
            <w:r w:rsidRPr="009501FC">
              <w:rPr>
                <w:rFonts w:ascii="Arial" w:eastAsia="Times New Roman" w:hAnsi="Arial" w:cs="Arial"/>
                <w:b/>
                <w:bCs/>
                <w:color w:val="000000"/>
                <w:kern w:val="0"/>
                <w:sz w:val="20"/>
                <w:szCs w:val="20"/>
                <w14:ligatures w14:val="none"/>
              </w:rPr>
              <w:t>7.0</w:t>
            </w:r>
            <w:r>
              <w:rPr>
                <w:rFonts w:ascii="Arial" w:eastAsia="Times New Roman" w:hAnsi="Arial" w:cs="Arial"/>
                <w:b/>
                <w:bCs/>
                <w:color w:val="000000"/>
                <w:kern w:val="0"/>
                <w:sz w:val="20"/>
                <w:szCs w:val="20"/>
                <w14:ligatures w14:val="none"/>
              </w:rPr>
              <w:t xml:space="preserve"> </w:t>
            </w:r>
            <w:r w:rsidRPr="009501FC">
              <w:rPr>
                <w:rFonts w:ascii="Arial" w:eastAsia="Times New Roman" w:hAnsi="Arial" w:cs="Arial"/>
                <w:b/>
                <w:bCs/>
                <w:color w:val="000000"/>
                <w:kern w:val="0"/>
                <w:sz w:val="20"/>
                <w:szCs w:val="20"/>
                <w14:ligatures w14:val="none"/>
              </w:rPr>
              <w:t>Analyst Demonstration of Capability (DOC)</w:t>
            </w:r>
          </w:p>
        </w:tc>
        <w:tc>
          <w:tcPr>
            <w:tcW w:w="3780" w:type="dxa"/>
            <w:vAlign w:val="center"/>
          </w:tcPr>
          <w:p w14:paraId="583E15CC" w14:textId="6969044E" w:rsidR="004D1156" w:rsidRPr="008659A6" w:rsidRDefault="00BB3512" w:rsidP="004D115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Renamed after adding </w:t>
            </w:r>
            <w:r w:rsidRPr="00BB3512">
              <w:rPr>
                <w:rFonts w:ascii="Arial" w:eastAsia="Times New Roman" w:hAnsi="Arial" w:cs="Arial"/>
                <w:kern w:val="0"/>
                <w:sz w:val="20"/>
                <w:szCs w:val="20"/>
                <w14:ligatures w14:val="none"/>
              </w:rPr>
              <w:t>5.5 Ongoing Method/Matrix/Analyte Verification</w:t>
            </w:r>
            <w:r>
              <w:rPr>
                <w:rFonts w:ascii="Arial" w:eastAsia="Times New Roman" w:hAnsi="Arial" w:cs="Arial"/>
                <w:kern w:val="0"/>
                <w:sz w:val="20"/>
                <w:szCs w:val="20"/>
                <w14:ligatures w14:val="none"/>
              </w:rPr>
              <w:t xml:space="preserve"> to clarify that this is analyst specific.  5.5 is Laboratory specific.</w:t>
            </w:r>
          </w:p>
        </w:tc>
      </w:tr>
      <w:tr w:rsidR="00C03400" w:rsidRPr="008659A6" w14:paraId="0CF332E1" w14:textId="77777777" w:rsidTr="00706D20">
        <w:trPr>
          <w:trHeight w:val="320"/>
        </w:trPr>
        <w:tc>
          <w:tcPr>
            <w:tcW w:w="3378" w:type="dxa"/>
            <w:vAlign w:val="center"/>
          </w:tcPr>
          <w:p w14:paraId="6E670BEF" w14:textId="77777777" w:rsid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B910E2">
              <w:rPr>
                <w:rFonts w:ascii="Arial" w:eastAsia="Times New Roman" w:hAnsi="Arial" w:cs="Arial"/>
                <w:color w:val="000000"/>
                <w:kern w:val="0"/>
                <w:sz w:val="20"/>
                <w:szCs w:val="20"/>
                <w14:ligatures w14:val="none"/>
              </w:rPr>
              <w:t>1.6 Demonstration of Capability (DOC)</w:t>
            </w:r>
          </w:p>
          <w:p w14:paraId="7830AC5E" w14:textId="77777777" w:rsidR="00596D21" w:rsidRPr="00B910E2" w:rsidRDefault="00596D21" w:rsidP="004D1156">
            <w:pPr>
              <w:widowControl w:val="0"/>
              <w:spacing w:after="0" w:line="240" w:lineRule="auto"/>
              <w:rPr>
                <w:rFonts w:ascii="Arial" w:eastAsia="Times New Roman" w:hAnsi="Arial" w:cs="Arial"/>
                <w:color w:val="000000"/>
                <w:kern w:val="0"/>
                <w:sz w:val="20"/>
                <w:szCs w:val="20"/>
                <w14:ligatures w14:val="none"/>
              </w:rPr>
            </w:pPr>
          </w:p>
          <w:p w14:paraId="0241C936" w14:textId="77777777" w:rsid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B910E2">
              <w:rPr>
                <w:rFonts w:ascii="Arial" w:eastAsia="Times New Roman" w:hAnsi="Arial" w:cs="Arial"/>
                <w:color w:val="000000"/>
                <w:kern w:val="0"/>
                <w:sz w:val="20"/>
                <w:szCs w:val="20"/>
                <w14:ligatures w14:val="none"/>
              </w:rPr>
              <w:t>1.6.1 General</w:t>
            </w:r>
          </w:p>
          <w:p w14:paraId="6A6C4333" w14:textId="77777777" w:rsidR="00596D21" w:rsidRPr="00B910E2" w:rsidRDefault="00596D21" w:rsidP="004D1156">
            <w:pPr>
              <w:widowControl w:val="0"/>
              <w:spacing w:after="0" w:line="240" w:lineRule="auto"/>
              <w:rPr>
                <w:rFonts w:ascii="Arial" w:eastAsia="Times New Roman" w:hAnsi="Arial" w:cs="Arial"/>
                <w:color w:val="000000"/>
                <w:kern w:val="0"/>
                <w:sz w:val="20"/>
                <w:szCs w:val="20"/>
                <w14:ligatures w14:val="none"/>
              </w:rPr>
            </w:pPr>
          </w:p>
          <w:p w14:paraId="69A05849" w14:textId="3987834B" w:rsidR="004D1156" w:rsidRDefault="004D1156" w:rsidP="004D1156">
            <w:pPr>
              <w:widowControl w:val="0"/>
              <w:spacing w:after="0" w:line="240" w:lineRule="auto"/>
              <w:rPr>
                <w:rFonts w:ascii="Arial" w:eastAsia="Times New Roman" w:hAnsi="Arial" w:cs="Arial"/>
                <w:color w:val="000000"/>
                <w:kern w:val="0"/>
                <w:sz w:val="20"/>
                <w:szCs w:val="20"/>
                <w14:ligatures w14:val="none"/>
              </w:rPr>
            </w:pPr>
            <w:r w:rsidRPr="00B910E2">
              <w:rPr>
                <w:rFonts w:ascii="Arial" w:eastAsia="Times New Roman" w:hAnsi="Arial" w:cs="Arial"/>
                <w:color w:val="000000"/>
                <w:kern w:val="0"/>
                <w:sz w:val="20"/>
                <w:szCs w:val="20"/>
                <w14:ligatures w14:val="none"/>
              </w:rPr>
              <w:t>a) An individual who performs any activity involved with preparation and/or analysis of samples</w:t>
            </w:r>
            <w:r w:rsidR="00596D21">
              <w:rPr>
                <w:rFonts w:ascii="Arial" w:eastAsia="Times New Roman" w:hAnsi="Arial" w:cs="Arial"/>
                <w:color w:val="000000"/>
                <w:kern w:val="0"/>
                <w:sz w:val="20"/>
                <w:szCs w:val="20"/>
                <w14:ligatures w14:val="none"/>
              </w:rPr>
              <w:t xml:space="preserve"> </w:t>
            </w:r>
            <w:r w:rsidRPr="00B910E2">
              <w:rPr>
                <w:rFonts w:ascii="Arial" w:eastAsia="Times New Roman" w:hAnsi="Arial" w:cs="Arial"/>
                <w:color w:val="000000"/>
                <w:kern w:val="0"/>
                <w:sz w:val="20"/>
                <w:szCs w:val="20"/>
                <w14:ligatures w14:val="none"/>
              </w:rPr>
              <w:t>must have constant, close supervision (as defined in the laboratory's training procedure) until</w:t>
            </w:r>
            <w:r w:rsidR="00596D21">
              <w:rPr>
                <w:rFonts w:ascii="Arial" w:eastAsia="Times New Roman" w:hAnsi="Arial" w:cs="Arial"/>
                <w:color w:val="000000"/>
                <w:kern w:val="0"/>
                <w:sz w:val="20"/>
                <w:szCs w:val="20"/>
                <w14:ligatures w14:val="none"/>
              </w:rPr>
              <w:t xml:space="preserve"> </w:t>
            </w:r>
            <w:r w:rsidRPr="00B910E2">
              <w:rPr>
                <w:rFonts w:ascii="Arial" w:eastAsia="Times New Roman" w:hAnsi="Arial" w:cs="Arial"/>
                <w:color w:val="000000"/>
                <w:kern w:val="0"/>
                <w:sz w:val="20"/>
                <w:szCs w:val="20"/>
                <w14:ligatures w14:val="none"/>
              </w:rPr>
              <w:t>a satisfactory initial DOC is completed (see Section 1.6.2).</w:t>
            </w:r>
          </w:p>
          <w:p w14:paraId="7B686760" w14:textId="77777777" w:rsidR="00596D21" w:rsidRDefault="00596D21" w:rsidP="004D1156">
            <w:pPr>
              <w:widowControl w:val="0"/>
              <w:spacing w:after="0" w:line="240" w:lineRule="auto"/>
              <w:rPr>
                <w:rFonts w:ascii="Arial" w:eastAsia="Times New Roman" w:hAnsi="Arial" w:cs="Arial"/>
                <w:color w:val="000000"/>
                <w:kern w:val="0"/>
                <w:sz w:val="20"/>
                <w:szCs w:val="20"/>
                <w14:ligatures w14:val="none"/>
              </w:rPr>
            </w:pPr>
          </w:p>
          <w:p w14:paraId="6405383C" w14:textId="77777777" w:rsidR="00596D21" w:rsidRDefault="00596D21" w:rsidP="004D1156">
            <w:pPr>
              <w:widowControl w:val="0"/>
              <w:spacing w:after="0" w:line="240" w:lineRule="auto"/>
              <w:rPr>
                <w:rFonts w:ascii="Arial" w:eastAsia="Times New Roman" w:hAnsi="Arial" w:cs="Arial"/>
                <w:color w:val="000000"/>
                <w:kern w:val="0"/>
                <w:sz w:val="20"/>
                <w:szCs w:val="20"/>
                <w14:ligatures w14:val="none"/>
              </w:rPr>
            </w:pPr>
          </w:p>
          <w:p w14:paraId="5EADE100" w14:textId="77777777" w:rsidR="00596D21" w:rsidRDefault="00596D21" w:rsidP="004D1156">
            <w:pPr>
              <w:widowControl w:val="0"/>
              <w:spacing w:after="0" w:line="240" w:lineRule="auto"/>
              <w:rPr>
                <w:rFonts w:ascii="Arial" w:eastAsia="Times New Roman" w:hAnsi="Arial" w:cs="Arial"/>
                <w:color w:val="000000"/>
                <w:kern w:val="0"/>
                <w:sz w:val="20"/>
                <w:szCs w:val="20"/>
                <w14:ligatures w14:val="none"/>
              </w:rPr>
            </w:pPr>
          </w:p>
          <w:p w14:paraId="6DE3EE6D" w14:textId="77777777" w:rsidR="00596D21" w:rsidRDefault="00596D21" w:rsidP="004D1156">
            <w:pPr>
              <w:widowControl w:val="0"/>
              <w:spacing w:after="0" w:line="240" w:lineRule="auto"/>
              <w:rPr>
                <w:rFonts w:ascii="Arial" w:eastAsia="Times New Roman" w:hAnsi="Arial" w:cs="Arial"/>
                <w:color w:val="000000"/>
                <w:kern w:val="0"/>
                <w:sz w:val="20"/>
                <w:szCs w:val="20"/>
                <w14:ligatures w14:val="none"/>
              </w:rPr>
            </w:pPr>
          </w:p>
          <w:p w14:paraId="6FBB8D9D" w14:textId="77777777" w:rsidR="00596D21" w:rsidRDefault="00596D21" w:rsidP="004D1156">
            <w:pPr>
              <w:widowControl w:val="0"/>
              <w:spacing w:after="0" w:line="240" w:lineRule="auto"/>
              <w:rPr>
                <w:rFonts w:ascii="Arial" w:eastAsia="Times New Roman" w:hAnsi="Arial" w:cs="Arial"/>
                <w:color w:val="000000"/>
                <w:kern w:val="0"/>
                <w:sz w:val="20"/>
                <w:szCs w:val="20"/>
                <w14:ligatures w14:val="none"/>
              </w:rPr>
            </w:pPr>
          </w:p>
          <w:p w14:paraId="453DB7E9" w14:textId="77777777" w:rsidR="006A28EB" w:rsidRDefault="006A28EB" w:rsidP="004D1156">
            <w:pPr>
              <w:widowControl w:val="0"/>
              <w:spacing w:after="0" w:line="240" w:lineRule="auto"/>
              <w:rPr>
                <w:rFonts w:ascii="Arial" w:eastAsia="Times New Roman" w:hAnsi="Arial" w:cs="Arial"/>
                <w:color w:val="000000"/>
                <w:kern w:val="0"/>
                <w:sz w:val="20"/>
                <w:szCs w:val="20"/>
                <w14:ligatures w14:val="none"/>
              </w:rPr>
            </w:pPr>
          </w:p>
          <w:p w14:paraId="06416AD4" w14:textId="77777777" w:rsidR="006A28EB" w:rsidRDefault="006A28EB" w:rsidP="004D1156">
            <w:pPr>
              <w:widowControl w:val="0"/>
              <w:spacing w:after="0" w:line="240" w:lineRule="auto"/>
              <w:rPr>
                <w:rFonts w:ascii="Arial" w:eastAsia="Times New Roman" w:hAnsi="Arial" w:cs="Arial"/>
                <w:color w:val="000000"/>
                <w:kern w:val="0"/>
                <w:sz w:val="20"/>
                <w:szCs w:val="20"/>
                <w14:ligatures w14:val="none"/>
              </w:rPr>
            </w:pPr>
          </w:p>
          <w:p w14:paraId="6189E4DA" w14:textId="77777777" w:rsidR="006A28EB" w:rsidRDefault="006A28EB" w:rsidP="004D1156">
            <w:pPr>
              <w:widowControl w:val="0"/>
              <w:spacing w:after="0" w:line="240" w:lineRule="auto"/>
              <w:rPr>
                <w:rFonts w:ascii="Arial" w:eastAsia="Times New Roman" w:hAnsi="Arial" w:cs="Arial"/>
                <w:color w:val="000000"/>
                <w:kern w:val="0"/>
                <w:sz w:val="20"/>
                <w:szCs w:val="20"/>
                <w14:ligatures w14:val="none"/>
              </w:rPr>
            </w:pPr>
          </w:p>
          <w:p w14:paraId="40348329" w14:textId="77777777" w:rsidR="006A28EB" w:rsidRDefault="006A28EB" w:rsidP="004D1156">
            <w:pPr>
              <w:widowControl w:val="0"/>
              <w:spacing w:after="0" w:line="240" w:lineRule="auto"/>
              <w:rPr>
                <w:rFonts w:ascii="Arial" w:eastAsia="Times New Roman" w:hAnsi="Arial" w:cs="Arial"/>
                <w:color w:val="000000"/>
                <w:kern w:val="0"/>
                <w:sz w:val="20"/>
                <w:szCs w:val="20"/>
                <w14:ligatures w14:val="none"/>
              </w:rPr>
            </w:pPr>
          </w:p>
          <w:p w14:paraId="5B04D39B" w14:textId="77777777" w:rsidR="006A28EB" w:rsidRPr="00B910E2" w:rsidRDefault="006A28EB" w:rsidP="004D1156">
            <w:pPr>
              <w:widowControl w:val="0"/>
              <w:spacing w:after="0" w:line="240" w:lineRule="auto"/>
              <w:rPr>
                <w:rFonts w:ascii="Arial" w:eastAsia="Times New Roman" w:hAnsi="Arial" w:cs="Arial"/>
                <w:color w:val="000000"/>
                <w:kern w:val="0"/>
                <w:sz w:val="20"/>
                <w:szCs w:val="20"/>
                <w14:ligatures w14:val="none"/>
              </w:rPr>
            </w:pPr>
          </w:p>
          <w:p w14:paraId="7FDC1509" w14:textId="217C7780" w:rsidR="004D1156" w:rsidRPr="00F417BF" w:rsidRDefault="004D1156" w:rsidP="004D1156">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31A84BB0" w14:textId="7E51799F" w:rsidR="00596D21" w:rsidRPr="00706D20" w:rsidRDefault="00596D21" w:rsidP="00596D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7.0Analyst Demonstration of Capability (DOC)</w:t>
            </w:r>
          </w:p>
          <w:p w14:paraId="206C7B67" w14:textId="77777777" w:rsidR="00596D21" w:rsidRPr="00706D20" w:rsidRDefault="00596D21" w:rsidP="00596D21">
            <w:pPr>
              <w:widowControl w:val="0"/>
              <w:spacing w:after="0" w:line="240" w:lineRule="auto"/>
              <w:rPr>
                <w:rFonts w:ascii="Arial" w:eastAsia="Times New Roman" w:hAnsi="Arial" w:cs="Arial"/>
                <w:color w:val="000000"/>
                <w:kern w:val="0"/>
                <w:sz w:val="20"/>
                <w:szCs w:val="20"/>
                <w14:ligatures w14:val="none"/>
              </w:rPr>
            </w:pPr>
          </w:p>
          <w:p w14:paraId="7CC6D76F" w14:textId="77777777" w:rsidR="00596D21" w:rsidRPr="00706D20" w:rsidRDefault="00596D21" w:rsidP="00596D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7.1</w:t>
            </w:r>
            <w:r w:rsidRPr="00706D20">
              <w:rPr>
                <w:rFonts w:ascii="Arial" w:eastAsia="Times New Roman" w:hAnsi="Arial" w:cs="Arial"/>
                <w:color w:val="000000"/>
                <w:kern w:val="0"/>
                <w:sz w:val="20"/>
                <w:szCs w:val="20"/>
                <w14:ligatures w14:val="none"/>
              </w:rPr>
              <w:tab/>
              <w:t>General</w:t>
            </w:r>
          </w:p>
          <w:p w14:paraId="7343C64A" w14:textId="77777777" w:rsidR="00596D21" w:rsidRPr="00706D20" w:rsidRDefault="00596D21" w:rsidP="00596D21">
            <w:pPr>
              <w:widowControl w:val="0"/>
              <w:spacing w:after="0" w:line="240" w:lineRule="auto"/>
              <w:rPr>
                <w:rFonts w:ascii="Arial" w:eastAsia="Times New Roman" w:hAnsi="Arial" w:cs="Arial"/>
                <w:color w:val="000000"/>
                <w:kern w:val="0"/>
                <w:sz w:val="20"/>
                <w:szCs w:val="20"/>
                <w14:ligatures w14:val="none"/>
              </w:rPr>
            </w:pPr>
          </w:p>
          <w:p w14:paraId="0A1B0696" w14:textId="09514791" w:rsidR="00596D21" w:rsidRPr="00706D20" w:rsidRDefault="00596D21" w:rsidP="00596D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 An individual who performs any activity involved with preparation and/or analysis of samples must have constant, close supervision (as defined in the laboratory's training procedure) until a satisfactory initial DOC is completed (see Section 7.2). All reported data must be generated by or under the supervision of an individual who has current DOCs as defined in Sections 7.2 and 7.3.</w:t>
            </w:r>
          </w:p>
          <w:p w14:paraId="49D86C27" w14:textId="77777777" w:rsidR="00596D21" w:rsidRPr="00706D20" w:rsidRDefault="00596D21" w:rsidP="00596D21">
            <w:pPr>
              <w:widowControl w:val="0"/>
              <w:spacing w:after="0" w:line="240" w:lineRule="auto"/>
              <w:rPr>
                <w:rFonts w:ascii="Arial" w:eastAsia="Times New Roman" w:hAnsi="Arial" w:cs="Arial"/>
                <w:color w:val="000000"/>
                <w:kern w:val="0"/>
                <w:sz w:val="20"/>
                <w:szCs w:val="20"/>
                <w14:ligatures w14:val="none"/>
              </w:rPr>
            </w:pPr>
          </w:p>
          <w:p w14:paraId="0EB9EED6" w14:textId="083360E1" w:rsidR="00596D21" w:rsidRPr="00706D20" w:rsidRDefault="00596D21" w:rsidP="00596D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b) The laboratory must have documented procedures describing DOC requirements. The laboratory must identify and retain data associated with DOCs. </w:t>
            </w:r>
          </w:p>
          <w:p w14:paraId="0E0C32FB" w14:textId="77777777" w:rsidR="00596D21" w:rsidRPr="00706D20" w:rsidRDefault="00596D21" w:rsidP="00596D21">
            <w:pPr>
              <w:widowControl w:val="0"/>
              <w:spacing w:after="0" w:line="240" w:lineRule="auto"/>
              <w:rPr>
                <w:rFonts w:ascii="Arial" w:eastAsia="Times New Roman" w:hAnsi="Arial" w:cs="Arial"/>
                <w:color w:val="000000"/>
                <w:kern w:val="0"/>
                <w:sz w:val="20"/>
                <w:szCs w:val="20"/>
                <w14:ligatures w14:val="none"/>
              </w:rPr>
            </w:pPr>
          </w:p>
          <w:p w14:paraId="391FFFDE" w14:textId="12C35B60" w:rsidR="004D1156" w:rsidRPr="00706D20" w:rsidRDefault="004D1156" w:rsidP="00596D21">
            <w:pPr>
              <w:widowControl w:val="0"/>
              <w:spacing w:after="0" w:line="240" w:lineRule="auto"/>
              <w:rPr>
                <w:rFonts w:ascii="Arial" w:eastAsia="Times New Roman" w:hAnsi="Arial" w:cs="Arial"/>
                <w:color w:val="000000"/>
                <w:kern w:val="0"/>
                <w:sz w:val="20"/>
                <w:szCs w:val="20"/>
                <w14:ligatures w14:val="none"/>
              </w:rPr>
            </w:pPr>
          </w:p>
        </w:tc>
        <w:tc>
          <w:tcPr>
            <w:tcW w:w="3780" w:type="dxa"/>
            <w:vAlign w:val="center"/>
          </w:tcPr>
          <w:p w14:paraId="493B75A1" w14:textId="77777777" w:rsidR="004D1156" w:rsidRPr="00706D20" w:rsidRDefault="004D1156" w:rsidP="004D1156">
            <w:pPr>
              <w:widowControl w:val="0"/>
              <w:spacing w:after="0" w:line="240" w:lineRule="auto"/>
              <w:rPr>
                <w:rFonts w:ascii="Arial" w:eastAsia="Times New Roman" w:hAnsi="Arial" w:cs="Arial"/>
                <w:kern w:val="0"/>
                <w:sz w:val="20"/>
                <w:szCs w:val="20"/>
                <w14:ligatures w14:val="none"/>
              </w:rPr>
            </w:pPr>
          </w:p>
          <w:p w14:paraId="24E2151F" w14:textId="77777777" w:rsidR="006A28EB" w:rsidRPr="00706D20" w:rsidRDefault="006A28EB" w:rsidP="004D1156">
            <w:pPr>
              <w:widowControl w:val="0"/>
              <w:spacing w:after="0" w:line="240" w:lineRule="auto"/>
              <w:rPr>
                <w:rFonts w:ascii="Arial" w:eastAsia="Times New Roman" w:hAnsi="Arial" w:cs="Arial"/>
                <w:kern w:val="0"/>
                <w:sz w:val="20"/>
                <w:szCs w:val="20"/>
                <w14:ligatures w14:val="none"/>
              </w:rPr>
            </w:pPr>
          </w:p>
          <w:p w14:paraId="0F16477D" w14:textId="77777777" w:rsidR="006A28EB" w:rsidRPr="00706D20" w:rsidRDefault="006A28EB" w:rsidP="004D1156">
            <w:pPr>
              <w:widowControl w:val="0"/>
              <w:spacing w:after="0" w:line="240" w:lineRule="auto"/>
              <w:rPr>
                <w:rFonts w:ascii="Arial" w:eastAsia="Times New Roman" w:hAnsi="Arial" w:cs="Arial"/>
                <w:kern w:val="0"/>
                <w:sz w:val="20"/>
                <w:szCs w:val="20"/>
                <w14:ligatures w14:val="none"/>
              </w:rPr>
            </w:pPr>
          </w:p>
          <w:p w14:paraId="64C80045" w14:textId="77777777" w:rsidR="006A28EB" w:rsidRPr="00706D20" w:rsidRDefault="006A28EB" w:rsidP="004D1156">
            <w:pPr>
              <w:widowControl w:val="0"/>
              <w:spacing w:after="0" w:line="240" w:lineRule="auto"/>
              <w:rPr>
                <w:rFonts w:ascii="Arial" w:eastAsia="Times New Roman" w:hAnsi="Arial" w:cs="Arial"/>
                <w:kern w:val="0"/>
                <w:sz w:val="20"/>
                <w:szCs w:val="20"/>
                <w14:ligatures w14:val="none"/>
              </w:rPr>
            </w:pPr>
          </w:p>
          <w:p w14:paraId="32500611" w14:textId="77777777" w:rsidR="006A28EB" w:rsidRPr="00706D20" w:rsidRDefault="006A28EB" w:rsidP="004D1156">
            <w:pPr>
              <w:widowControl w:val="0"/>
              <w:spacing w:after="0" w:line="240" w:lineRule="auto"/>
              <w:rPr>
                <w:rFonts w:ascii="Arial" w:eastAsia="Times New Roman" w:hAnsi="Arial" w:cs="Arial"/>
                <w:kern w:val="0"/>
                <w:sz w:val="20"/>
                <w:szCs w:val="20"/>
                <w14:ligatures w14:val="none"/>
              </w:rPr>
            </w:pPr>
          </w:p>
          <w:p w14:paraId="4799344C" w14:textId="77777777" w:rsidR="006A28EB" w:rsidRPr="00706D20" w:rsidRDefault="006A28EB" w:rsidP="004D1156">
            <w:pPr>
              <w:widowControl w:val="0"/>
              <w:spacing w:after="0" w:line="240" w:lineRule="auto"/>
              <w:rPr>
                <w:rFonts w:ascii="Arial" w:eastAsia="Times New Roman" w:hAnsi="Arial" w:cs="Arial"/>
                <w:kern w:val="0"/>
                <w:sz w:val="20"/>
                <w:szCs w:val="20"/>
                <w14:ligatures w14:val="none"/>
              </w:rPr>
            </w:pPr>
          </w:p>
          <w:p w14:paraId="2C4BB792" w14:textId="77777777" w:rsidR="006A28EB" w:rsidRPr="00706D20" w:rsidRDefault="006A28EB" w:rsidP="004D1156">
            <w:pPr>
              <w:widowControl w:val="0"/>
              <w:spacing w:after="0" w:line="240" w:lineRule="auto"/>
              <w:rPr>
                <w:rFonts w:ascii="Arial" w:eastAsia="Times New Roman" w:hAnsi="Arial" w:cs="Arial"/>
                <w:kern w:val="0"/>
                <w:sz w:val="20"/>
                <w:szCs w:val="20"/>
                <w14:ligatures w14:val="none"/>
              </w:rPr>
            </w:pPr>
          </w:p>
          <w:p w14:paraId="0D5D5609" w14:textId="77777777" w:rsidR="006A28EB" w:rsidRPr="00706D20" w:rsidRDefault="006A28EB" w:rsidP="006A28EB">
            <w:pPr>
              <w:pStyle w:val="ListParagraph"/>
              <w:widowControl w:val="0"/>
              <w:numPr>
                <w:ilvl w:val="0"/>
                <w:numId w:val="10"/>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Added to clarify expectations </w:t>
            </w:r>
          </w:p>
          <w:p w14:paraId="60E76033" w14:textId="77777777" w:rsidR="006A28EB" w:rsidRPr="00706D20" w:rsidRDefault="006A28EB" w:rsidP="006A28EB">
            <w:pPr>
              <w:pStyle w:val="ListParagraph"/>
              <w:widowControl w:val="0"/>
              <w:numPr>
                <w:ilvl w:val="0"/>
                <w:numId w:val="10"/>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Added to clarify that laboratory must specify what their specific procedures are for DOCs.  </w:t>
            </w:r>
          </w:p>
          <w:p w14:paraId="1BA7BC65" w14:textId="4FD7C58C" w:rsidR="00B73358" w:rsidRPr="00706D20" w:rsidRDefault="00B73358" w:rsidP="006A28EB">
            <w:pPr>
              <w:pStyle w:val="ListParagraph"/>
              <w:widowControl w:val="0"/>
              <w:numPr>
                <w:ilvl w:val="0"/>
                <w:numId w:val="10"/>
              </w:numPr>
              <w:spacing w:after="0" w:line="240" w:lineRule="auto"/>
              <w:rPr>
                <w:rFonts w:ascii="Arial" w:eastAsia="Times New Roman" w:hAnsi="Arial" w:cs="Arial"/>
                <w:kern w:val="0"/>
                <w:sz w:val="20"/>
                <w:szCs w:val="20"/>
                <w14:ligatures w14:val="none"/>
              </w:rPr>
            </w:pPr>
          </w:p>
        </w:tc>
      </w:tr>
      <w:tr w:rsidR="00BE7068" w:rsidRPr="008659A6" w14:paraId="38461187" w14:textId="77777777" w:rsidTr="00706D20">
        <w:trPr>
          <w:trHeight w:val="320"/>
        </w:trPr>
        <w:tc>
          <w:tcPr>
            <w:tcW w:w="3378" w:type="dxa"/>
            <w:vAlign w:val="center"/>
          </w:tcPr>
          <w:p w14:paraId="4F74D7A8" w14:textId="77777777" w:rsidR="002B1121" w:rsidRPr="00B910E2" w:rsidRDefault="002B1121" w:rsidP="002B1121">
            <w:pPr>
              <w:widowControl w:val="0"/>
              <w:spacing w:after="0" w:line="240" w:lineRule="auto"/>
              <w:rPr>
                <w:rFonts w:ascii="Arial" w:eastAsia="Times New Roman" w:hAnsi="Arial" w:cs="Arial"/>
                <w:color w:val="000000"/>
                <w:kern w:val="0"/>
                <w:sz w:val="20"/>
                <w:szCs w:val="20"/>
                <w14:ligatures w14:val="none"/>
              </w:rPr>
            </w:pPr>
            <w:r w:rsidRPr="00B910E2">
              <w:rPr>
                <w:rFonts w:ascii="Arial" w:eastAsia="Times New Roman" w:hAnsi="Arial" w:cs="Arial"/>
                <w:color w:val="000000"/>
                <w:kern w:val="0"/>
                <w:sz w:val="20"/>
                <w:szCs w:val="20"/>
                <w14:ligatures w14:val="none"/>
              </w:rPr>
              <w:t>b) Thereafter, ongoing DOC (Section 1.6.3), as per the QC requirements in Section 1.7.2 (such</w:t>
            </w:r>
          </w:p>
          <w:p w14:paraId="1EA6DDCF" w14:textId="77777777" w:rsidR="002B1121" w:rsidRDefault="002B1121" w:rsidP="00BE7068">
            <w:pPr>
              <w:widowControl w:val="0"/>
              <w:spacing w:after="0" w:line="240" w:lineRule="auto"/>
              <w:rPr>
                <w:rFonts w:ascii="Arial" w:eastAsia="Times New Roman" w:hAnsi="Arial" w:cs="Arial"/>
                <w:color w:val="000000"/>
                <w:kern w:val="0"/>
                <w:sz w:val="20"/>
                <w:szCs w:val="20"/>
                <w14:ligatures w14:val="none"/>
              </w:rPr>
            </w:pPr>
            <w:r w:rsidRPr="00B910E2">
              <w:rPr>
                <w:rFonts w:ascii="Arial" w:eastAsia="Times New Roman" w:hAnsi="Arial" w:cs="Arial"/>
                <w:color w:val="000000"/>
                <w:kern w:val="0"/>
                <w:sz w:val="20"/>
                <w:szCs w:val="20"/>
                <w14:ligatures w14:val="none"/>
              </w:rPr>
              <w:t>as laboratory control samples), is required.</w:t>
            </w:r>
          </w:p>
          <w:p w14:paraId="211FA680" w14:textId="77777777" w:rsidR="00B65BE6" w:rsidRDefault="00B65BE6" w:rsidP="00BE7068">
            <w:pPr>
              <w:widowControl w:val="0"/>
              <w:spacing w:after="0" w:line="240" w:lineRule="auto"/>
              <w:rPr>
                <w:rFonts w:ascii="Arial" w:eastAsia="Times New Roman" w:hAnsi="Arial" w:cs="Arial"/>
                <w:color w:val="000000"/>
                <w:kern w:val="0"/>
                <w:sz w:val="20"/>
                <w:szCs w:val="20"/>
                <w14:ligatures w14:val="none"/>
              </w:rPr>
            </w:pPr>
          </w:p>
          <w:p w14:paraId="6A43F61D" w14:textId="77777777" w:rsidR="00B65BE6" w:rsidRDefault="00B65BE6" w:rsidP="00BE7068">
            <w:pPr>
              <w:widowControl w:val="0"/>
              <w:spacing w:after="0" w:line="240" w:lineRule="auto"/>
              <w:rPr>
                <w:rFonts w:ascii="Arial" w:eastAsia="Times New Roman" w:hAnsi="Arial" w:cs="Arial"/>
                <w:color w:val="000000"/>
                <w:kern w:val="0"/>
                <w:sz w:val="20"/>
                <w:szCs w:val="20"/>
                <w14:ligatures w14:val="none"/>
              </w:rPr>
            </w:pPr>
          </w:p>
          <w:p w14:paraId="281EB23E" w14:textId="77777777" w:rsidR="00B65BE6" w:rsidRDefault="00B65BE6" w:rsidP="00BE7068">
            <w:pPr>
              <w:widowControl w:val="0"/>
              <w:spacing w:after="0" w:line="240" w:lineRule="auto"/>
              <w:rPr>
                <w:rFonts w:ascii="Arial" w:eastAsia="Times New Roman" w:hAnsi="Arial" w:cs="Arial"/>
                <w:color w:val="000000"/>
                <w:kern w:val="0"/>
                <w:sz w:val="20"/>
                <w:szCs w:val="20"/>
                <w14:ligatures w14:val="none"/>
              </w:rPr>
            </w:pPr>
          </w:p>
          <w:p w14:paraId="32CB4E31" w14:textId="51E03A26" w:rsidR="00B65BE6" w:rsidRPr="00B910E2" w:rsidRDefault="00B65BE6" w:rsidP="00BE7068">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3C8382EB" w14:textId="75DDA1B1" w:rsidR="002B1121" w:rsidRPr="00596D21" w:rsidRDefault="002B1121" w:rsidP="002B1121">
            <w:pPr>
              <w:widowControl w:val="0"/>
              <w:spacing w:after="0" w:line="240" w:lineRule="auto"/>
              <w:rPr>
                <w:rFonts w:ascii="Arial" w:eastAsia="Times New Roman" w:hAnsi="Arial" w:cs="Arial"/>
                <w:color w:val="000000"/>
                <w:kern w:val="0"/>
                <w:sz w:val="20"/>
                <w:szCs w:val="20"/>
                <w14:ligatures w14:val="none"/>
              </w:rPr>
            </w:pPr>
          </w:p>
        </w:tc>
        <w:tc>
          <w:tcPr>
            <w:tcW w:w="3780" w:type="dxa"/>
            <w:vAlign w:val="center"/>
          </w:tcPr>
          <w:p w14:paraId="7769AA95" w14:textId="77777777" w:rsidR="002B1121" w:rsidRPr="002B1121" w:rsidRDefault="002B1121" w:rsidP="002B1121">
            <w:pPr>
              <w:pStyle w:val="ListParagraph"/>
              <w:widowControl w:val="0"/>
              <w:numPr>
                <w:ilvl w:val="0"/>
                <w:numId w:val="10"/>
              </w:numPr>
              <w:spacing w:after="0" w:line="240" w:lineRule="auto"/>
              <w:rPr>
                <w:rFonts w:ascii="Arial" w:eastAsia="Times New Roman" w:hAnsi="Arial" w:cs="Arial"/>
                <w:kern w:val="0"/>
                <w:sz w:val="20"/>
                <w:szCs w:val="20"/>
                <w14:ligatures w14:val="none"/>
              </w:rPr>
            </w:pPr>
            <w:r w:rsidRPr="002B1121">
              <w:rPr>
                <w:rFonts w:ascii="Arial" w:eastAsia="Times New Roman" w:hAnsi="Arial" w:cs="Arial"/>
                <w:kern w:val="0"/>
                <w:sz w:val="20"/>
                <w:szCs w:val="20"/>
                <w14:ligatures w14:val="none"/>
              </w:rPr>
              <w:t>Removed – felt the intent of the standard to do ongoing DOCs was clear, addressed below.</w:t>
            </w:r>
          </w:p>
          <w:p w14:paraId="1C425866" w14:textId="2CE752BE" w:rsidR="002B1121" w:rsidRDefault="002B1121" w:rsidP="002B1121">
            <w:pPr>
              <w:widowControl w:val="0"/>
              <w:spacing w:after="0" w:line="240" w:lineRule="auto"/>
              <w:rPr>
                <w:rFonts w:ascii="Arial" w:eastAsia="Times New Roman" w:hAnsi="Arial" w:cs="Arial"/>
                <w:kern w:val="0"/>
                <w:sz w:val="20"/>
                <w:szCs w:val="20"/>
                <w14:ligatures w14:val="none"/>
              </w:rPr>
            </w:pPr>
          </w:p>
        </w:tc>
      </w:tr>
      <w:tr w:rsidR="00BE7068" w:rsidRPr="008659A6" w14:paraId="5EA4ED04" w14:textId="77777777" w:rsidTr="00706D20">
        <w:trPr>
          <w:trHeight w:val="320"/>
        </w:trPr>
        <w:tc>
          <w:tcPr>
            <w:tcW w:w="3378" w:type="dxa"/>
            <w:vAlign w:val="center"/>
          </w:tcPr>
          <w:p w14:paraId="1E2EFBCC" w14:textId="77777777" w:rsidR="00B90ED5" w:rsidRPr="00B910E2" w:rsidRDefault="00B90ED5" w:rsidP="00B90ED5">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07622086" w14:textId="77777777" w:rsidR="00B90ED5" w:rsidRPr="00B14B02" w:rsidRDefault="00B90ED5" w:rsidP="00B90ED5">
            <w:pPr>
              <w:widowControl w:val="0"/>
              <w:spacing w:after="0" w:line="240" w:lineRule="auto"/>
              <w:rPr>
                <w:rFonts w:ascii="Arial" w:eastAsia="Times New Roman" w:hAnsi="Arial" w:cs="Arial"/>
                <w:color w:val="000000"/>
                <w:kern w:val="0"/>
                <w:sz w:val="20"/>
                <w:szCs w:val="20"/>
                <w:highlight w:val="yellow"/>
                <w14:ligatures w14:val="none"/>
              </w:rPr>
            </w:pPr>
            <w:r w:rsidRPr="00B14B02">
              <w:rPr>
                <w:rFonts w:ascii="Arial" w:eastAsia="Times New Roman" w:hAnsi="Arial" w:cs="Arial"/>
                <w:color w:val="000000"/>
                <w:kern w:val="0"/>
                <w:sz w:val="20"/>
                <w:szCs w:val="20"/>
                <w14:ligatures w14:val="none"/>
              </w:rPr>
              <w:t>c) For methods in which the laboratory routinely separates sample preparation (such as digestions, distillations, or extractions) and sample analysis into distinct processes performed by separate individuals, the Initial and/or ongoing DOC for sample preparation and analysis processes must be separated.  In cases where the preparation and analysis processes are performed by separate individuals, each must demonstrate capability of their assigned process.</w:t>
            </w:r>
          </w:p>
          <w:p w14:paraId="0B7E88E5" w14:textId="77777777" w:rsidR="00B90ED5" w:rsidRPr="00B14B02" w:rsidRDefault="00B90ED5" w:rsidP="002B1121">
            <w:pPr>
              <w:widowControl w:val="0"/>
              <w:spacing w:after="0" w:line="240" w:lineRule="auto"/>
              <w:rPr>
                <w:rFonts w:ascii="Arial" w:eastAsia="Times New Roman" w:hAnsi="Arial" w:cs="Arial"/>
                <w:color w:val="000000"/>
                <w:kern w:val="0"/>
                <w:sz w:val="20"/>
                <w:szCs w:val="20"/>
                <w:highlight w:val="yellow"/>
                <w14:ligatures w14:val="none"/>
              </w:rPr>
            </w:pPr>
          </w:p>
        </w:tc>
        <w:tc>
          <w:tcPr>
            <w:tcW w:w="3780" w:type="dxa"/>
            <w:vAlign w:val="center"/>
          </w:tcPr>
          <w:p w14:paraId="78DC7C07" w14:textId="77777777" w:rsidR="00B90ED5" w:rsidRPr="00B14B02" w:rsidRDefault="00B90ED5" w:rsidP="00B90ED5">
            <w:pPr>
              <w:pStyle w:val="ListParagraph"/>
              <w:widowControl w:val="0"/>
              <w:numPr>
                <w:ilvl w:val="0"/>
                <w:numId w:val="10"/>
              </w:numPr>
              <w:spacing w:after="0" w:line="240" w:lineRule="auto"/>
              <w:rPr>
                <w:rFonts w:ascii="Arial" w:eastAsia="Times New Roman" w:hAnsi="Arial" w:cs="Arial"/>
                <w:kern w:val="0"/>
                <w:sz w:val="20"/>
                <w:szCs w:val="20"/>
                <w14:ligatures w14:val="none"/>
              </w:rPr>
            </w:pPr>
            <w:r w:rsidRPr="00B14B02">
              <w:rPr>
                <w:rFonts w:ascii="Arial" w:eastAsia="Times New Roman" w:hAnsi="Arial" w:cs="Arial"/>
                <w:kern w:val="0"/>
                <w:sz w:val="20"/>
                <w:szCs w:val="20"/>
                <w14:ligatures w14:val="none"/>
              </w:rPr>
              <w:t xml:space="preserve">Added for clarity that if multiple individuals perform distinct </w:t>
            </w:r>
            <w:proofErr w:type="gramStart"/>
            <w:r w:rsidRPr="00B14B02">
              <w:rPr>
                <w:rFonts w:ascii="Arial" w:eastAsia="Times New Roman" w:hAnsi="Arial" w:cs="Arial"/>
                <w:kern w:val="0"/>
                <w:sz w:val="20"/>
                <w:szCs w:val="20"/>
                <w14:ligatures w14:val="none"/>
              </w:rPr>
              <w:t>steps that</w:t>
            </w:r>
            <w:proofErr w:type="gramEnd"/>
            <w:r w:rsidRPr="00B14B02">
              <w:rPr>
                <w:rFonts w:ascii="Arial" w:eastAsia="Times New Roman" w:hAnsi="Arial" w:cs="Arial"/>
                <w:kern w:val="0"/>
                <w:sz w:val="20"/>
                <w:szCs w:val="20"/>
                <w14:ligatures w14:val="none"/>
              </w:rPr>
              <w:t xml:space="preserve"> they are each required to have a DOC for that specific step.</w:t>
            </w:r>
          </w:p>
          <w:p w14:paraId="10566D1F" w14:textId="77777777" w:rsidR="00B90ED5" w:rsidRPr="00B14B02" w:rsidRDefault="00B90ED5" w:rsidP="00B90ED5">
            <w:pPr>
              <w:pStyle w:val="ListParagraph"/>
              <w:widowControl w:val="0"/>
              <w:spacing w:after="0" w:line="240" w:lineRule="auto"/>
              <w:rPr>
                <w:rFonts w:ascii="Arial" w:eastAsia="Times New Roman" w:hAnsi="Arial" w:cs="Arial"/>
                <w:kern w:val="0"/>
                <w:sz w:val="20"/>
                <w:szCs w:val="20"/>
                <w:highlight w:val="yellow"/>
                <w14:ligatures w14:val="none"/>
              </w:rPr>
            </w:pPr>
          </w:p>
        </w:tc>
      </w:tr>
      <w:tr w:rsidR="002D5595" w:rsidRPr="008659A6" w14:paraId="1D7ACDDD" w14:textId="77777777" w:rsidTr="00706D20">
        <w:trPr>
          <w:trHeight w:val="320"/>
        </w:trPr>
        <w:tc>
          <w:tcPr>
            <w:tcW w:w="3378" w:type="dxa"/>
            <w:vAlign w:val="center"/>
          </w:tcPr>
          <w:p w14:paraId="46B5FFC9" w14:textId="01B28592" w:rsidR="00B90ED5" w:rsidRPr="00706D20" w:rsidRDefault="00B90ED5" w:rsidP="00B90ED5">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 In cases where an individual has prepared and/or analyzed samples using a method that has been in use by the laboratory for at least one (1) year prior to applying for accreditation, and</w:t>
            </w:r>
          </w:p>
          <w:p w14:paraId="4F2294AA" w14:textId="77777777" w:rsidR="00B90ED5" w:rsidRPr="00706D20" w:rsidRDefault="00B90ED5" w:rsidP="00B90ED5">
            <w:pPr>
              <w:widowControl w:val="0"/>
              <w:spacing w:after="0" w:line="240" w:lineRule="auto"/>
              <w:rPr>
                <w:rFonts w:ascii="Arial" w:eastAsia="Times New Roman" w:hAnsi="Arial" w:cs="Arial"/>
                <w:color w:val="000000"/>
                <w:kern w:val="0"/>
                <w:sz w:val="20"/>
                <w:szCs w:val="20"/>
                <w14:ligatures w14:val="none"/>
              </w:rPr>
            </w:pPr>
            <w:proofErr w:type="gramStart"/>
            <w:r w:rsidRPr="00706D20">
              <w:rPr>
                <w:rFonts w:ascii="Arial" w:eastAsia="Times New Roman" w:hAnsi="Arial" w:cs="Arial"/>
                <w:color w:val="000000"/>
                <w:kern w:val="0"/>
                <w:sz w:val="20"/>
                <w:szCs w:val="20"/>
                <w14:ligatures w14:val="none"/>
              </w:rPr>
              <w:t>there</w:t>
            </w:r>
            <w:proofErr w:type="gramEnd"/>
            <w:r w:rsidRPr="00706D20">
              <w:rPr>
                <w:rFonts w:ascii="Arial" w:eastAsia="Times New Roman" w:hAnsi="Arial" w:cs="Arial"/>
                <w:color w:val="000000"/>
                <w:kern w:val="0"/>
                <w:sz w:val="20"/>
                <w:szCs w:val="20"/>
                <w14:ligatures w14:val="none"/>
              </w:rPr>
              <w:t xml:space="preserve"> have been no significant changes in instrument type or method, the ongoing DOC shall be acceptable as an initial DOC. The laboratory shall have records on file to demonstrate that an initial DOC is not required.</w:t>
            </w:r>
          </w:p>
          <w:p w14:paraId="7CAE2501" w14:textId="77777777" w:rsidR="00B90ED5" w:rsidRPr="00706D20" w:rsidRDefault="00B90ED5" w:rsidP="00B90ED5">
            <w:pPr>
              <w:widowControl w:val="0"/>
              <w:spacing w:after="0" w:line="240" w:lineRule="auto"/>
              <w:rPr>
                <w:rFonts w:ascii="Arial" w:eastAsia="Times New Roman" w:hAnsi="Arial" w:cs="Arial"/>
                <w:color w:val="000000"/>
                <w:kern w:val="0"/>
                <w:sz w:val="20"/>
                <w:szCs w:val="20"/>
                <w14:ligatures w14:val="none"/>
              </w:rPr>
            </w:pPr>
          </w:p>
          <w:p w14:paraId="3FCEA31B" w14:textId="77777777" w:rsidR="00B90ED5" w:rsidRPr="00706D20" w:rsidRDefault="00B90ED5" w:rsidP="00B90ED5">
            <w:pPr>
              <w:widowControl w:val="0"/>
              <w:spacing w:after="0" w:line="240" w:lineRule="auto"/>
              <w:rPr>
                <w:rFonts w:ascii="Arial" w:eastAsia="Times New Roman" w:hAnsi="Arial" w:cs="Arial"/>
                <w:color w:val="000000"/>
                <w:kern w:val="0"/>
                <w:sz w:val="20"/>
                <w:szCs w:val="20"/>
                <w14:ligatures w14:val="none"/>
              </w:rPr>
            </w:pPr>
          </w:p>
          <w:p w14:paraId="75541381" w14:textId="77777777" w:rsidR="00B90ED5" w:rsidRPr="00706D20" w:rsidRDefault="00B90ED5" w:rsidP="00B90ED5">
            <w:pPr>
              <w:widowControl w:val="0"/>
              <w:spacing w:after="0" w:line="240" w:lineRule="auto"/>
              <w:rPr>
                <w:rFonts w:ascii="Arial" w:eastAsia="Times New Roman" w:hAnsi="Arial" w:cs="Arial"/>
                <w:color w:val="000000"/>
                <w:kern w:val="0"/>
                <w:sz w:val="20"/>
                <w:szCs w:val="20"/>
                <w14:ligatures w14:val="none"/>
              </w:rPr>
            </w:pPr>
          </w:p>
          <w:p w14:paraId="357D2DC1" w14:textId="77777777" w:rsidR="00B90ED5" w:rsidRPr="00706D20" w:rsidRDefault="00B90ED5" w:rsidP="00B90ED5">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 All demonstrations shall be documented. All data applicable to the demonstration shall be</w:t>
            </w:r>
          </w:p>
          <w:p w14:paraId="5C180D2F" w14:textId="1E51228D" w:rsidR="002B1121" w:rsidRPr="00706D20" w:rsidRDefault="00B90ED5" w:rsidP="00B90ED5">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retained and readily available at the laboratory.</w:t>
            </w:r>
          </w:p>
        </w:tc>
        <w:tc>
          <w:tcPr>
            <w:tcW w:w="4632" w:type="dxa"/>
            <w:vAlign w:val="center"/>
          </w:tcPr>
          <w:p w14:paraId="0B9C9CB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 In cases where an individual has prepared and/or analyzed samples using a method that has been in use by the laboratory for at least one (1) year prior to applying for initial laboratory accreditation, and there have been no significant changes in instrument type or method,  and the individual has performed the method within the past twelve (12) months, the ongoing DOC will be acceptable as an initial DOC. The laboratory must have records on file to demonstrate that an initial DOC is not required.</w:t>
            </w:r>
          </w:p>
          <w:p w14:paraId="123488AC"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21BEB24C" w14:textId="046BFBD0"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e)</w:t>
            </w:r>
            <w:r w:rsidRPr="00706D20">
              <w:rPr>
                <w:rFonts w:ascii="Arial" w:eastAsia="Times New Roman" w:hAnsi="Arial" w:cs="Arial"/>
                <w:color w:val="000000"/>
                <w:kern w:val="0"/>
                <w:sz w:val="20"/>
                <w:szCs w:val="20"/>
                <w14:ligatures w14:val="none"/>
              </w:rPr>
              <w:tab/>
              <w:t>All demonstrations must be recorded.</w:t>
            </w:r>
          </w:p>
        </w:tc>
        <w:tc>
          <w:tcPr>
            <w:tcW w:w="3780" w:type="dxa"/>
            <w:vAlign w:val="center"/>
          </w:tcPr>
          <w:p w14:paraId="58CBA595" w14:textId="77777777" w:rsidR="00AE5EC3" w:rsidRPr="00706D20" w:rsidRDefault="002B1121" w:rsidP="00AE5EC3">
            <w:pPr>
              <w:pStyle w:val="ListParagraph"/>
              <w:widowControl w:val="0"/>
              <w:numPr>
                <w:ilvl w:val="0"/>
                <w:numId w:val="10"/>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Added for clarity</w:t>
            </w:r>
          </w:p>
          <w:p w14:paraId="5D163176" w14:textId="2149BE34" w:rsidR="00AE5EC3" w:rsidRPr="00706D20" w:rsidRDefault="00AE5EC3" w:rsidP="00AE5EC3">
            <w:pPr>
              <w:pStyle w:val="ListParagraph"/>
              <w:widowControl w:val="0"/>
              <w:numPr>
                <w:ilvl w:val="0"/>
                <w:numId w:val="10"/>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Simplified for clarity.</w:t>
            </w:r>
          </w:p>
          <w:p w14:paraId="2BCAC881" w14:textId="1AFE60D2" w:rsidR="002B1121" w:rsidRPr="00706D20" w:rsidRDefault="002B1121" w:rsidP="00AE5EC3">
            <w:pPr>
              <w:pStyle w:val="ListParagraph"/>
              <w:widowControl w:val="0"/>
              <w:spacing w:after="0" w:line="240" w:lineRule="auto"/>
              <w:rPr>
                <w:rFonts w:ascii="Arial" w:eastAsia="Times New Roman" w:hAnsi="Arial" w:cs="Arial"/>
                <w:kern w:val="0"/>
                <w:sz w:val="20"/>
                <w:szCs w:val="20"/>
                <w14:ligatures w14:val="none"/>
              </w:rPr>
            </w:pPr>
          </w:p>
        </w:tc>
      </w:tr>
      <w:tr w:rsidR="00C03400" w:rsidRPr="008659A6" w14:paraId="743CE358" w14:textId="77777777" w:rsidTr="00706D20">
        <w:trPr>
          <w:trHeight w:val="320"/>
        </w:trPr>
        <w:tc>
          <w:tcPr>
            <w:tcW w:w="3378" w:type="dxa"/>
            <w:vAlign w:val="center"/>
          </w:tcPr>
          <w:p w14:paraId="5B548015"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B910E2">
              <w:rPr>
                <w:rFonts w:ascii="Arial" w:eastAsia="Times New Roman" w:hAnsi="Arial" w:cs="Arial"/>
                <w:color w:val="000000"/>
                <w:kern w:val="0"/>
                <w:sz w:val="20"/>
                <w:szCs w:val="20"/>
                <w14:ligatures w14:val="none"/>
              </w:rPr>
              <w:t>1.6.2 Initial DOC</w:t>
            </w:r>
          </w:p>
          <w:p w14:paraId="3AF062EB"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p>
          <w:p w14:paraId="53C27F9E" w14:textId="74C8355D" w:rsidR="002B1121" w:rsidRPr="00B910E2" w:rsidRDefault="002B1121" w:rsidP="002B1121">
            <w:pPr>
              <w:widowControl w:val="0"/>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w:t>
            </w:r>
            <w:r w:rsidRPr="00B910E2">
              <w:rPr>
                <w:rFonts w:ascii="Arial" w:eastAsia="Times New Roman" w:hAnsi="Arial" w:cs="Arial"/>
                <w:color w:val="000000"/>
                <w:kern w:val="0"/>
                <w:sz w:val="20"/>
                <w:szCs w:val="20"/>
                <w14:ligatures w14:val="none"/>
              </w:rPr>
              <w:t xml:space="preserve">n individual must successfully perform an initial DOC prior to </w:t>
            </w:r>
            <w:r w:rsidRPr="00B910E2">
              <w:rPr>
                <w:rFonts w:ascii="Arial" w:eastAsia="Times New Roman" w:hAnsi="Arial" w:cs="Arial"/>
                <w:color w:val="000000"/>
                <w:kern w:val="0"/>
                <w:sz w:val="20"/>
                <w:szCs w:val="20"/>
                <w14:ligatures w14:val="none"/>
              </w:rPr>
              <w:lastRenderedPageBreak/>
              <w:t>using any method (see Section</w:t>
            </w:r>
          </w:p>
          <w:p w14:paraId="67A6B001" w14:textId="77777777" w:rsidR="002B1121" w:rsidRPr="00B910E2" w:rsidRDefault="002B1121" w:rsidP="002B1121">
            <w:pPr>
              <w:widowControl w:val="0"/>
              <w:spacing w:after="0" w:line="240" w:lineRule="auto"/>
              <w:rPr>
                <w:rFonts w:ascii="Arial" w:eastAsia="Times New Roman" w:hAnsi="Arial" w:cs="Arial"/>
                <w:color w:val="000000"/>
                <w:kern w:val="0"/>
                <w:sz w:val="20"/>
                <w:szCs w:val="20"/>
                <w14:ligatures w14:val="none"/>
              </w:rPr>
            </w:pPr>
            <w:r w:rsidRPr="00B910E2">
              <w:rPr>
                <w:rFonts w:ascii="Arial" w:eastAsia="Times New Roman" w:hAnsi="Arial" w:cs="Arial"/>
                <w:color w:val="000000"/>
                <w:kern w:val="0"/>
                <w:sz w:val="20"/>
                <w:szCs w:val="20"/>
                <w14:ligatures w14:val="none"/>
              </w:rPr>
              <w:t>1.6.1.a above), and any time there is a change in instrument type, method, or any time that a</w:t>
            </w:r>
          </w:p>
          <w:p w14:paraId="5E13837E" w14:textId="00BB0DE1" w:rsidR="002B1121" w:rsidRPr="00B910E2" w:rsidRDefault="002B1121" w:rsidP="002B1121">
            <w:pPr>
              <w:widowControl w:val="0"/>
              <w:spacing w:after="0" w:line="240" w:lineRule="auto"/>
              <w:rPr>
                <w:rFonts w:ascii="Arial" w:eastAsia="Times New Roman" w:hAnsi="Arial" w:cs="Arial"/>
                <w:color w:val="000000"/>
                <w:kern w:val="0"/>
                <w:sz w:val="20"/>
                <w:szCs w:val="20"/>
                <w14:ligatures w14:val="none"/>
              </w:rPr>
            </w:pPr>
            <w:r w:rsidRPr="00B910E2">
              <w:rPr>
                <w:rFonts w:ascii="Arial" w:eastAsia="Times New Roman" w:hAnsi="Arial" w:cs="Arial"/>
                <w:color w:val="000000"/>
                <w:kern w:val="0"/>
                <w:sz w:val="20"/>
                <w:szCs w:val="20"/>
                <w14:ligatures w14:val="none"/>
              </w:rPr>
              <w:t>method has not been performed by the analyst in a twelve (12) month period.</w:t>
            </w:r>
          </w:p>
        </w:tc>
        <w:tc>
          <w:tcPr>
            <w:tcW w:w="4632" w:type="dxa"/>
            <w:vAlign w:val="center"/>
          </w:tcPr>
          <w:p w14:paraId="0C3A83A1" w14:textId="77777777" w:rsidR="002B1121" w:rsidRPr="00C91A28" w:rsidRDefault="002B1121" w:rsidP="002B1121">
            <w:pPr>
              <w:widowControl w:val="0"/>
              <w:spacing w:after="0" w:line="240" w:lineRule="auto"/>
              <w:rPr>
                <w:rFonts w:ascii="Arial" w:eastAsia="Times New Roman" w:hAnsi="Arial" w:cs="Arial"/>
                <w:color w:val="000000"/>
                <w:kern w:val="0"/>
                <w:sz w:val="20"/>
                <w:szCs w:val="20"/>
                <w14:ligatures w14:val="none"/>
              </w:rPr>
            </w:pPr>
            <w:r w:rsidRPr="00C91A28">
              <w:rPr>
                <w:rFonts w:ascii="Arial" w:eastAsia="Times New Roman" w:hAnsi="Arial" w:cs="Arial"/>
                <w:color w:val="000000"/>
                <w:kern w:val="0"/>
                <w:sz w:val="20"/>
                <w:szCs w:val="20"/>
                <w14:ligatures w14:val="none"/>
              </w:rPr>
              <w:lastRenderedPageBreak/>
              <w:t>7.2</w:t>
            </w:r>
            <w:r w:rsidRPr="00C91A28">
              <w:rPr>
                <w:rFonts w:ascii="Arial" w:eastAsia="Times New Roman" w:hAnsi="Arial" w:cs="Arial"/>
                <w:color w:val="000000"/>
                <w:kern w:val="0"/>
                <w:sz w:val="20"/>
                <w:szCs w:val="20"/>
                <w14:ligatures w14:val="none"/>
              </w:rPr>
              <w:tab/>
              <w:t>Initial DOC</w:t>
            </w:r>
          </w:p>
          <w:p w14:paraId="7B15FA2C" w14:textId="3DC2E9E6" w:rsidR="002B1121" w:rsidRPr="00C91A28" w:rsidRDefault="002B1121" w:rsidP="002B1121">
            <w:pPr>
              <w:widowControl w:val="0"/>
              <w:spacing w:after="0" w:line="240" w:lineRule="auto"/>
              <w:rPr>
                <w:rFonts w:ascii="Arial" w:eastAsia="Times New Roman" w:hAnsi="Arial" w:cs="Arial"/>
                <w:color w:val="000000"/>
                <w:kern w:val="0"/>
                <w:sz w:val="20"/>
                <w:szCs w:val="20"/>
                <w14:ligatures w14:val="none"/>
              </w:rPr>
            </w:pPr>
            <w:r w:rsidRPr="00C91A28">
              <w:rPr>
                <w:rFonts w:ascii="Arial" w:eastAsia="Times New Roman" w:hAnsi="Arial" w:cs="Arial"/>
                <w:color w:val="000000"/>
                <w:kern w:val="0"/>
                <w:sz w:val="20"/>
                <w:szCs w:val="20"/>
                <w14:ligatures w14:val="none"/>
              </w:rPr>
              <w:t xml:space="preserve">An analyst new to a method must successfully perform an initial DOC for each method/matrix/analyte prior to independently </w:t>
            </w:r>
            <w:r w:rsidRPr="00C91A28">
              <w:rPr>
                <w:rFonts w:ascii="Arial" w:eastAsia="Times New Roman" w:hAnsi="Arial" w:cs="Arial"/>
                <w:color w:val="000000"/>
                <w:kern w:val="0"/>
                <w:sz w:val="20"/>
                <w:szCs w:val="20"/>
                <w14:ligatures w14:val="none"/>
              </w:rPr>
              <w:lastRenderedPageBreak/>
              <w:t>generating reportable data for said method/matrix/analyte (see Section 7.1.a above). Additionally, an initial DOC must be performed any time there is a change in instrument type, method, or any time that a method has not been performed by the analyst in a twelve (12) month period.</w:t>
            </w:r>
          </w:p>
          <w:p w14:paraId="2DA86DE3" w14:textId="152B5F1A" w:rsidR="002B1121" w:rsidRPr="008659A6" w:rsidRDefault="002B1121" w:rsidP="002B1121">
            <w:pPr>
              <w:widowControl w:val="0"/>
              <w:spacing w:after="0" w:line="240" w:lineRule="auto"/>
              <w:rPr>
                <w:rFonts w:ascii="Arial" w:eastAsia="Times New Roman" w:hAnsi="Arial" w:cs="Arial"/>
                <w:color w:val="000000"/>
                <w:kern w:val="0"/>
                <w:sz w:val="20"/>
                <w:szCs w:val="20"/>
                <w14:ligatures w14:val="none"/>
              </w:rPr>
            </w:pPr>
            <w:r w:rsidRPr="00C91A28">
              <w:rPr>
                <w:rFonts w:ascii="Arial" w:eastAsia="Times New Roman" w:hAnsi="Arial" w:cs="Arial"/>
                <w:color w:val="000000"/>
                <w:kern w:val="0"/>
                <w:sz w:val="20"/>
                <w:szCs w:val="20"/>
                <w14:ligatures w14:val="none"/>
              </w:rPr>
              <w:tab/>
            </w:r>
          </w:p>
        </w:tc>
        <w:tc>
          <w:tcPr>
            <w:tcW w:w="3780" w:type="dxa"/>
            <w:vAlign w:val="center"/>
          </w:tcPr>
          <w:p w14:paraId="318C73A2" w14:textId="3E4899C9" w:rsidR="002B1121" w:rsidRPr="008659A6" w:rsidRDefault="002B1121" w:rsidP="002B1121">
            <w:pPr>
              <w:widowControl w:val="0"/>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lastRenderedPageBreak/>
              <w:t>Reworded</w:t>
            </w:r>
            <w:proofErr w:type="gramEnd"/>
            <w:r>
              <w:rPr>
                <w:rFonts w:ascii="Arial" w:eastAsia="Times New Roman" w:hAnsi="Arial" w:cs="Arial"/>
                <w:kern w:val="0"/>
                <w:sz w:val="20"/>
                <w:szCs w:val="20"/>
                <w14:ligatures w14:val="none"/>
              </w:rPr>
              <w:t xml:space="preserve"> for clarity.  </w:t>
            </w:r>
          </w:p>
        </w:tc>
      </w:tr>
      <w:tr w:rsidR="00C03400" w:rsidRPr="008659A6" w14:paraId="12D3B4DA" w14:textId="77777777" w:rsidTr="00706D20">
        <w:trPr>
          <w:trHeight w:val="320"/>
        </w:trPr>
        <w:tc>
          <w:tcPr>
            <w:tcW w:w="3378" w:type="dxa"/>
            <w:vAlign w:val="center"/>
          </w:tcPr>
          <w:p w14:paraId="7FDE8F63" w14:textId="54C69A7E"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1.6.2.1 The laboratory shall document each initial DOC in </w:t>
            </w:r>
            <w:proofErr w:type="gramStart"/>
            <w:r w:rsidRPr="00706D20">
              <w:rPr>
                <w:rFonts w:ascii="Arial" w:eastAsia="Times New Roman" w:hAnsi="Arial" w:cs="Arial"/>
                <w:color w:val="000000"/>
                <w:kern w:val="0"/>
                <w:sz w:val="20"/>
                <w:szCs w:val="20"/>
                <w14:ligatures w14:val="none"/>
              </w:rPr>
              <w:t>a manner such</w:t>
            </w:r>
            <w:proofErr w:type="gramEnd"/>
            <w:r w:rsidRPr="00706D20">
              <w:rPr>
                <w:rFonts w:ascii="Arial" w:eastAsia="Times New Roman" w:hAnsi="Arial" w:cs="Arial"/>
                <w:color w:val="000000"/>
                <w:kern w:val="0"/>
                <w:sz w:val="20"/>
                <w:szCs w:val="20"/>
                <w14:ligatures w14:val="none"/>
              </w:rPr>
              <w:t xml:space="preserve"> that the following information is readily available for each affected employee:</w:t>
            </w:r>
          </w:p>
          <w:p w14:paraId="0C72292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182FC593"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a) analyst(s) involved in preparation and/or </w:t>
            </w:r>
            <w:proofErr w:type="gramStart"/>
            <w:r w:rsidRPr="00706D20">
              <w:rPr>
                <w:rFonts w:ascii="Arial" w:eastAsia="Times New Roman" w:hAnsi="Arial" w:cs="Arial"/>
                <w:color w:val="000000"/>
                <w:kern w:val="0"/>
                <w:sz w:val="20"/>
                <w:szCs w:val="20"/>
                <w14:ligatures w14:val="none"/>
              </w:rPr>
              <w:t>analysis;</w:t>
            </w:r>
            <w:proofErr w:type="gramEnd"/>
          </w:p>
          <w:p w14:paraId="4A8E543F"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7BBB4E92"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b) </w:t>
            </w:r>
            <w:proofErr w:type="gramStart"/>
            <w:r w:rsidRPr="00706D20">
              <w:rPr>
                <w:rFonts w:ascii="Arial" w:eastAsia="Times New Roman" w:hAnsi="Arial" w:cs="Arial"/>
                <w:color w:val="000000"/>
                <w:kern w:val="0"/>
                <w:sz w:val="20"/>
                <w:szCs w:val="20"/>
                <w14:ligatures w14:val="none"/>
              </w:rPr>
              <w:t>matrix;</w:t>
            </w:r>
            <w:proofErr w:type="gramEnd"/>
          </w:p>
          <w:p w14:paraId="2BC755C8"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BC243C1"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 analyte(s), class of analyte(s</w:t>
            </w:r>
            <w:proofErr w:type="gramStart"/>
            <w:r w:rsidRPr="00706D20">
              <w:rPr>
                <w:rFonts w:ascii="Arial" w:eastAsia="Times New Roman" w:hAnsi="Arial" w:cs="Arial"/>
                <w:color w:val="000000"/>
                <w:kern w:val="0"/>
                <w:sz w:val="20"/>
                <w:szCs w:val="20"/>
                <w14:ligatures w14:val="none"/>
              </w:rPr>
              <w:t>);</w:t>
            </w:r>
            <w:proofErr w:type="gramEnd"/>
          </w:p>
          <w:p w14:paraId="44F270CA"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46AE21BF"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d) identification of method(s) </w:t>
            </w:r>
            <w:proofErr w:type="gramStart"/>
            <w:r w:rsidRPr="00706D20">
              <w:rPr>
                <w:rFonts w:ascii="Arial" w:eastAsia="Times New Roman" w:hAnsi="Arial" w:cs="Arial"/>
                <w:color w:val="000000"/>
                <w:kern w:val="0"/>
                <w:sz w:val="20"/>
                <w:szCs w:val="20"/>
                <w14:ligatures w14:val="none"/>
              </w:rPr>
              <w:t>performed;</w:t>
            </w:r>
            <w:proofErr w:type="gramEnd"/>
          </w:p>
          <w:p w14:paraId="0E7AB9DC"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2151860A"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e) identification of laboratory-specific SOP used for analysis, including revision </w:t>
            </w:r>
            <w:proofErr w:type="gramStart"/>
            <w:r w:rsidRPr="00706D20">
              <w:rPr>
                <w:rFonts w:ascii="Arial" w:eastAsia="Times New Roman" w:hAnsi="Arial" w:cs="Arial"/>
                <w:color w:val="000000"/>
                <w:kern w:val="0"/>
                <w:sz w:val="20"/>
                <w:szCs w:val="20"/>
                <w14:ligatures w14:val="none"/>
              </w:rPr>
              <w:t>number;</w:t>
            </w:r>
            <w:proofErr w:type="gramEnd"/>
          </w:p>
          <w:p w14:paraId="5F1D7FA7"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4F8FE574"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f) date(s) of analysis; and</w:t>
            </w:r>
          </w:p>
          <w:p w14:paraId="403C6F4A"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7E3D6977" w14:textId="5E62795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g) summary of analyses, including information outlined in Section 1.6.2.</w:t>
            </w:r>
            <w:proofErr w:type="gramStart"/>
            <w:r w:rsidRPr="00706D20">
              <w:rPr>
                <w:rFonts w:ascii="Arial" w:eastAsia="Times New Roman" w:hAnsi="Arial" w:cs="Arial"/>
                <w:color w:val="000000"/>
                <w:kern w:val="0"/>
                <w:sz w:val="20"/>
                <w:szCs w:val="20"/>
                <w14:ligatures w14:val="none"/>
              </w:rPr>
              <w:t>2.c.</w:t>
            </w:r>
            <w:proofErr w:type="gramEnd"/>
          </w:p>
        </w:tc>
        <w:tc>
          <w:tcPr>
            <w:tcW w:w="4632" w:type="dxa"/>
            <w:vAlign w:val="center"/>
          </w:tcPr>
          <w:p w14:paraId="16A22A04"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7.2.1</w:t>
            </w:r>
            <w:r w:rsidRPr="00706D20">
              <w:rPr>
                <w:rFonts w:ascii="Arial" w:eastAsia="Times New Roman" w:hAnsi="Arial" w:cs="Arial"/>
                <w:color w:val="000000"/>
                <w:kern w:val="0"/>
                <w:sz w:val="20"/>
                <w:szCs w:val="20"/>
                <w14:ligatures w14:val="none"/>
              </w:rPr>
              <w:tab/>
              <w:t>The laboratory must record each initial DOC in such a manner that the following information is readily available for each affected employee:</w:t>
            </w:r>
          </w:p>
          <w:p w14:paraId="6632A8ED"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40878542" w14:textId="15758EB1"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a) analyst(s) involved in preparation and/or </w:t>
            </w:r>
            <w:proofErr w:type="gramStart"/>
            <w:r w:rsidRPr="00706D20">
              <w:rPr>
                <w:rFonts w:ascii="Arial" w:eastAsia="Times New Roman" w:hAnsi="Arial" w:cs="Arial"/>
                <w:color w:val="000000"/>
                <w:kern w:val="0"/>
                <w:sz w:val="20"/>
                <w:szCs w:val="20"/>
                <w14:ligatures w14:val="none"/>
              </w:rPr>
              <w:t>analysis;</w:t>
            </w:r>
            <w:proofErr w:type="gramEnd"/>
          </w:p>
          <w:p w14:paraId="2A1003CE"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436EAC9C" w14:textId="5B24204D"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b) quality system </w:t>
            </w:r>
            <w:proofErr w:type="gramStart"/>
            <w:r w:rsidRPr="00706D20">
              <w:rPr>
                <w:rFonts w:ascii="Arial" w:eastAsia="Times New Roman" w:hAnsi="Arial" w:cs="Arial"/>
                <w:color w:val="000000"/>
                <w:kern w:val="0"/>
                <w:sz w:val="20"/>
                <w:szCs w:val="20"/>
                <w14:ligatures w14:val="none"/>
              </w:rPr>
              <w:t>matrix;</w:t>
            </w:r>
            <w:proofErr w:type="gramEnd"/>
          </w:p>
          <w:p w14:paraId="07E0AE0C"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181BFE0" w14:textId="1F95C488"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 analyte(s), class of analyte(s</w:t>
            </w:r>
            <w:proofErr w:type="gramStart"/>
            <w:r w:rsidRPr="00706D20">
              <w:rPr>
                <w:rFonts w:ascii="Arial" w:eastAsia="Times New Roman" w:hAnsi="Arial" w:cs="Arial"/>
                <w:color w:val="000000"/>
                <w:kern w:val="0"/>
                <w:sz w:val="20"/>
                <w:szCs w:val="20"/>
                <w14:ligatures w14:val="none"/>
              </w:rPr>
              <w:t>);</w:t>
            </w:r>
            <w:proofErr w:type="gramEnd"/>
            <w:r w:rsidRPr="00706D20">
              <w:rPr>
                <w:rFonts w:ascii="Arial" w:eastAsia="Times New Roman" w:hAnsi="Arial" w:cs="Arial"/>
                <w:color w:val="000000"/>
                <w:kern w:val="0"/>
                <w:sz w:val="20"/>
                <w:szCs w:val="20"/>
                <w14:ligatures w14:val="none"/>
              </w:rPr>
              <w:t xml:space="preserve"> </w:t>
            </w:r>
          </w:p>
          <w:p w14:paraId="79AAD31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2970BD3F" w14:textId="14EB3D2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d) identification of method(s) </w:t>
            </w:r>
            <w:proofErr w:type="gramStart"/>
            <w:r w:rsidRPr="00706D20">
              <w:rPr>
                <w:rFonts w:ascii="Arial" w:eastAsia="Times New Roman" w:hAnsi="Arial" w:cs="Arial"/>
                <w:color w:val="000000"/>
                <w:kern w:val="0"/>
                <w:sz w:val="20"/>
                <w:szCs w:val="20"/>
                <w14:ligatures w14:val="none"/>
              </w:rPr>
              <w:t>performed;</w:t>
            </w:r>
            <w:proofErr w:type="gramEnd"/>
          </w:p>
          <w:p w14:paraId="6518F406"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095677BA" w14:textId="1A965944"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e) identification of laboratory-specific SOP used for analysis, including revision </w:t>
            </w:r>
            <w:proofErr w:type="gramStart"/>
            <w:r w:rsidRPr="00706D20">
              <w:rPr>
                <w:rFonts w:ascii="Arial" w:eastAsia="Times New Roman" w:hAnsi="Arial" w:cs="Arial"/>
                <w:color w:val="000000"/>
                <w:kern w:val="0"/>
                <w:sz w:val="20"/>
                <w:szCs w:val="20"/>
                <w14:ligatures w14:val="none"/>
              </w:rPr>
              <w:t>number;</w:t>
            </w:r>
            <w:proofErr w:type="gramEnd"/>
          </w:p>
          <w:p w14:paraId="553BE379"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75928F0B" w14:textId="4FA15432"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f) date(s) of analysis; and</w:t>
            </w:r>
          </w:p>
          <w:p w14:paraId="12867D07"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1503EE39" w14:textId="7B27E43E"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g) summary of analyses, including information outlined in Section 7.2.</w:t>
            </w:r>
            <w:proofErr w:type="gramStart"/>
            <w:r w:rsidRPr="00706D20">
              <w:rPr>
                <w:rFonts w:ascii="Arial" w:eastAsia="Times New Roman" w:hAnsi="Arial" w:cs="Arial"/>
                <w:color w:val="000000"/>
                <w:kern w:val="0"/>
                <w:sz w:val="20"/>
                <w:szCs w:val="20"/>
                <w14:ligatures w14:val="none"/>
              </w:rPr>
              <w:t>2.c.</w:t>
            </w:r>
            <w:proofErr w:type="gramEnd"/>
          </w:p>
        </w:tc>
        <w:tc>
          <w:tcPr>
            <w:tcW w:w="3780" w:type="dxa"/>
            <w:vAlign w:val="center"/>
          </w:tcPr>
          <w:p w14:paraId="52D6BB13" w14:textId="7853B69A" w:rsidR="002B1121" w:rsidRPr="00706D20" w:rsidRDefault="002B1121" w:rsidP="002B1121">
            <w:pPr>
              <w:widowControl w:val="0"/>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“Matrix” changed to “Quality System Matrix” for consistency in other section revisions</w:t>
            </w:r>
          </w:p>
        </w:tc>
      </w:tr>
      <w:tr w:rsidR="00C03400" w:rsidRPr="008659A6" w14:paraId="3BD5CFD7" w14:textId="77777777" w:rsidTr="00706D20">
        <w:trPr>
          <w:trHeight w:val="320"/>
        </w:trPr>
        <w:tc>
          <w:tcPr>
            <w:tcW w:w="3378" w:type="dxa"/>
            <w:vAlign w:val="center"/>
          </w:tcPr>
          <w:p w14:paraId="64C13703" w14:textId="40B26106"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1.6.2.2 If the method or regulation does not specify an initial DOC, the following procedure is acceptable. It is the responsibility of the laboratory to document that other approaches to initial DOC are adequate.</w:t>
            </w:r>
          </w:p>
          <w:p w14:paraId="57CCC841"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2345414A"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00EB871"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3686A6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 The analyte(s) shall be diluted in a volume of clean quality system matrix (a sample in which</w:t>
            </w:r>
          </w:p>
          <w:p w14:paraId="37C68BA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no target analytes or interferences are present at concentrations that will impact the results of</w:t>
            </w:r>
          </w:p>
          <w:p w14:paraId="56E80272"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 specific method) sufficient to prepare four (4) aliquots at the concentration specified, or if</w:t>
            </w:r>
          </w:p>
          <w:p w14:paraId="1DB2B086"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unspecified, to a concentration of one (1) to four (4) times the LOQ.</w:t>
            </w:r>
          </w:p>
          <w:p w14:paraId="520FFD2C"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B2AC7BD"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b) At least four (4) aliquots shall be prepared and analyzed according to the method(s) either</w:t>
            </w:r>
          </w:p>
          <w:p w14:paraId="633D8D4D"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concurrently or over a period of days.</w:t>
            </w:r>
          </w:p>
          <w:p w14:paraId="13BA855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289B3AB6"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8704F18"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66888FE2" w14:textId="4905E625"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c) Using </w:t>
            </w:r>
            <w:proofErr w:type="gramStart"/>
            <w:r w:rsidRPr="00706D20">
              <w:rPr>
                <w:rFonts w:ascii="Arial" w:eastAsia="Times New Roman" w:hAnsi="Arial" w:cs="Arial"/>
                <w:color w:val="000000"/>
                <w:kern w:val="0"/>
                <w:sz w:val="20"/>
                <w:szCs w:val="20"/>
                <w14:ligatures w14:val="none"/>
              </w:rPr>
              <w:t>all of</w:t>
            </w:r>
            <w:proofErr w:type="gramEnd"/>
            <w:r w:rsidRPr="00706D20">
              <w:rPr>
                <w:rFonts w:ascii="Arial" w:eastAsia="Times New Roman" w:hAnsi="Arial" w:cs="Arial"/>
                <w:color w:val="000000"/>
                <w:kern w:val="0"/>
                <w:sz w:val="20"/>
                <w:szCs w:val="20"/>
                <w14:ligatures w14:val="none"/>
              </w:rPr>
              <w:t xml:space="preserve"> the results, calculate the mean recovery in the appropriate reporting units and the standard deviations of the sample (in the same units) for each analyte of interest. When it is not possible to determine mean and standard deviations, such as for presence/absence and</w:t>
            </w:r>
          </w:p>
          <w:p w14:paraId="2004CEFC"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logarithmic values, the laboratory shall assess performance against established and</w:t>
            </w:r>
          </w:p>
          <w:p w14:paraId="73855304"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documented criteria.</w:t>
            </w:r>
          </w:p>
          <w:p w14:paraId="76B25D22"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CCEA681"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d) Compare the information from (c) above to the corresponding acceptance criteria for</w:t>
            </w:r>
          </w:p>
          <w:p w14:paraId="3AFBF439" w14:textId="3F7737A4"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precision and accuracy in the method (if applicable) or in laboratory-generated acceptance criteria (if there are not established mandatory criteria). If all analytes meet the acceptance criteria, the analysis of actual samples may begin. If any one of the analytes does not meet the acceptance criteria, the performance is unacceptable for that analyte.</w:t>
            </w:r>
          </w:p>
          <w:p w14:paraId="67D939E0"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ED4FCB4"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e) When one or more of the tested analytes fail at least one (1) of the acceptance criteria, the</w:t>
            </w:r>
          </w:p>
          <w:p w14:paraId="7BEF88F6"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analyst shall proceed according to </w:t>
            </w:r>
            <w:proofErr w:type="spellStart"/>
            <w:r w:rsidRPr="00706D20">
              <w:rPr>
                <w:rFonts w:ascii="Arial" w:eastAsia="Times New Roman" w:hAnsi="Arial" w:cs="Arial"/>
                <w:color w:val="000000"/>
                <w:kern w:val="0"/>
                <w:sz w:val="20"/>
                <w:szCs w:val="20"/>
                <w14:ligatures w14:val="none"/>
              </w:rPr>
              <w:t>i</w:t>
            </w:r>
            <w:proofErr w:type="spellEnd"/>
            <w:r w:rsidRPr="00706D20">
              <w:rPr>
                <w:rFonts w:ascii="Arial" w:eastAsia="Times New Roman" w:hAnsi="Arial" w:cs="Arial"/>
                <w:color w:val="000000"/>
                <w:kern w:val="0"/>
                <w:sz w:val="20"/>
                <w:szCs w:val="20"/>
                <w14:ligatures w14:val="none"/>
              </w:rPr>
              <w:t>) or ii) below.</w:t>
            </w:r>
          </w:p>
          <w:p w14:paraId="2F664413"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roofErr w:type="spellStart"/>
            <w:r w:rsidRPr="00706D20">
              <w:rPr>
                <w:rFonts w:ascii="Arial" w:eastAsia="Times New Roman" w:hAnsi="Arial" w:cs="Arial"/>
                <w:color w:val="000000"/>
                <w:kern w:val="0"/>
                <w:sz w:val="20"/>
                <w:szCs w:val="20"/>
                <w14:ligatures w14:val="none"/>
              </w:rPr>
              <w:t>i</w:t>
            </w:r>
            <w:proofErr w:type="spellEnd"/>
            <w:r w:rsidRPr="00706D20">
              <w:rPr>
                <w:rFonts w:ascii="Arial" w:eastAsia="Times New Roman" w:hAnsi="Arial" w:cs="Arial"/>
                <w:color w:val="000000"/>
                <w:kern w:val="0"/>
                <w:sz w:val="20"/>
                <w:szCs w:val="20"/>
                <w14:ligatures w14:val="none"/>
              </w:rPr>
              <w:t>. Locate and correct the source of the problem and repeat the test for all analytes of</w:t>
            </w:r>
          </w:p>
          <w:p w14:paraId="014E4660"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interest beginning with b) above.</w:t>
            </w:r>
          </w:p>
          <w:p w14:paraId="7456CFE6"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769A21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08891C4"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32EE9091"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ii. Beginning with b) above, repeat the test for all analytes that failed to meet criteria.</w:t>
            </w:r>
          </w:p>
          <w:p w14:paraId="11CA77AE"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B174AE2"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052CCD4B" w14:textId="0907F83A"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f) Repeated failure, however, confirms a general problem with the measurement system. If this</w:t>
            </w:r>
          </w:p>
          <w:p w14:paraId="22CC6138"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706D20">
              <w:rPr>
                <w:rFonts w:ascii="Arial" w:eastAsia="Times New Roman" w:hAnsi="Arial" w:cs="Arial"/>
                <w:color w:val="000000"/>
                <w:kern w:val="0"/>
                <w:sz w:val="20"/>
                <w:szCs w:val="20"/>
                <w14:ligatures w14:val="none"/>
              </w:rPr>
              <w:t>occurs</w:t>
            </w:r>
            <w:proofErr w:type="gramEnd"/>
            <w:r w:rsidRPr="00706D20">
              <w:rPr>
                <w:rFonts w:ascii="Arial" w:eastAsia="Times New Roman" w:hAnsi="Arial" w:cs="Arial"/>
                <w:color w:val="000000"/>
                <w:kern w:val="0"/>
                <w:sz w:val="20"/>
                <w:szCs w:val="20"/>
                <w14:ligatures w14:val="none"/>
              </w:rPr>
              <w:t>, locate and correct the source of the problem and repeat the test for all analytes of</w:t>
            </w:r>
          </w:p>
          <w:p w14:paraId="15BA6E8F"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interest beginning with b).</w:t>
            </w:r>
          </w:p>
          <w:p w14:paraId="6977AAB0"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0FF1C0A3" w14:textId="44821CA0" w:rsidR="002B1121" w:rsidRPr="00706D20" w:rsidRDefault="002B1121" w:rsidP="00A56710">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g) When an analyte not currently found on the laboratory</w:t>
            </w:r>
            <w:r w:rsidRPr="00706D20">
              <w:rPr>
                <w:rFonts w:ascii="Arial" w:eastAsia="Times New Roman" w:hAnsi="Arial" w:cs="Arial" w:hint="eastAsia"/>
                <w:color w:val="000000"/>
                <w:kern w:val="0"/>
                <w:sz w:val="20"/>
                <w:szCs w:val="20"/>
                <w14:ligatures w14:val="none"/>
              </w:rPr>
              <w:t>’</w:t>
            </w:r>
            <w:r w:rsidRPr="00706D20">
              <w:rPr>
                <w:rFonts w:ascii="Arial" w:eastAsia="Times New Roman" w:hAnsi="Arial" w:cs="Arial"/>
                <w:color w:val="000000"/>
                <w:kern w:val="0"/>
                <w:sz w:val="20"/>
                <w:szCs w:val="20"/>
                <w14:ligatures w14:val="none"/>
              </w:rPr>
              <w:t>s list of accredited analytes is added to</w:t>
            </w:r>
            <w:r w:rsidR="00A56710" w:rsidRPr="00706D20">
              <w:rPr>
                <w:rFonts w:ascii="Arial" w:eastAsia="Times New Roman" w:hAnsi="Arial" w:cs="Arial"/>
                <w:color w:val="000000"/>
                <w:kern w:val="0"/>
                <w:sz w:val="20"/>
                <w:szCs w:val="20"/>
                <w14:ligatures w14:val="none"/>
              </w:rPr>
              <w:t xml:space="preserve"> </w:t>
            </w:r>
            <w:r w:rsidRPr="00706D20">
              <w:rPr>
                <w:rFonts w:ascii="Arial" w:eastAsia="Times New Roman" w:hAnsi="Arial" w:cs="Arial"/>
                <w:color w:val="000000"/>
                <w:kern w:val="0"/>
                <w:sz w:val="20"/>
                <w:szCs w:val="20"/>
                <w14:ligatures w14:val="none"/>
              </w:rPr>
              <w:t xml:space="preserve">an </w:t>
            </w:r>
            <w:r w:rsidRPr="00706D20">
              <w:rPr>
                <w:rFonts w:ascii="Arial" w:eastAsia="Times New Roman" w:hAnsi="Arial" w:cs="Arial"/>
                <w:color w:val="000000"/>
                <w:kern w:val="0"/>
                <w:sz w:val="20"/>
                <w:szCs w:val="20"/>
                <w14:ligatures w14:val="none"/>
              </w:rPr>
              <w:lastRenderedPageBreak/>
              <w:t>existing accredited method, an initial demonstration shall be performed for that analyte.</w:t>
            </w:r>
          </w:p>
        </w:tc>
        <w:tc>
          <w:tcPr>
            <w:tcW w:w="4632" w:type="dxa"/>
            <w:vAlign w:val="center"/>
          </w:tcPr>
          <w:p w14:paraId="6146A13C"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7.2.2</w:t>
            </w:r>
            <w:r w:rsidRPr="00706D20">
              <w:rPr>
                <w:rFonts w:ascii="Arial" w:eastAsia="Times New Roman" w:hAnsi="Arial" w:cs="Arial"/>
                <w:color w:val="000000"/>
                <w:kern w:val="0"/>
                <w:sz w:val="20"/>
                <w:szCs w:val="20"/>
                <w14:ligatures w14:val="none"/>
              </w:rPr>
              <w:tab/>
              <w:t>If the method or regulation does not specify an initial DOC, complete the following procedure.  If this is not applicable it is the responsibility of the laboratory to select and document another approach to the initial DOC which incorporates criteria for precision, accuracy and acceptance.</w:t>
            </w:r>
          </w:p>
          <w:p w14:paraId="6DA47561"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ab/>
            </w:r>
          </w:p>
          <w:p w14:paraId="5937EA5F" w14:textId="574A14EE"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 The analyte(s) must be diluted in a volume of clean matrix appropriate for use (a sample in which no target analytes or interferences are present at concentrations that will impact the results of a specific method) to a concentration of one (1) to four (4) times the LOQ.</w:t>
            </w:r>
          </w:p>
          <w:p w14:paraId="51271A26"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4BA0D42A"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4230343" w14:textId="45F5175E"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b) At least four independently prepared LCSs must be analyzed according to the method(s) either concurrently or over a period of days and meet LCS acceptance criteria.</w:t>
            </w:r>
          </w:p>
          <w:p w14:paraId="2E410AEA"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104C8A3A"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1AA00BC8"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01A4B73D"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2AB52ECD"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093D507A"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4E8D60F7"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635F9707" w14:textId="2E4DDE79"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 Using all the results, calculate the mean recovery in the appropriate reporting units and the relative standard deviations of the sample (in the same units) for each analyte of interest. When it is not possible to determine mean and standard deviations, such as for presence/absence and logarithmic values, the laboratory must assess performance against established and documented criteria.</w:t>
            </w:r>
          </w:p>
          <w:p w14:paraId="6531DE14"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72CC008F"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48A350DD"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45218CBE" w14:textId="19763CDC"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d) Compare the information from (c) above to the corresponding acceptance criteria for precision and accuracy in the method (if applicable) or in laboratory-generated acceptance criteria (if there are not established mandatory criteria). If all analytes meet the acceptance criteria, the analysis of actual samples may begin. If any one of the analytes does not meet the acceptance </w:t>
            </w:r>
            <w:r w:rsidRPr="00706D20">
              <w:rPr>
                <w:rFonts w:ascii="Arial" w:eastAsia="Times New Roman" w:hAnsi="Arial" w:cs="Arial"/>
                <w:color w:val="000000"/>
                <w:kern w:val="0"/>
                <w:sz w:val="20"/>
                <w:szCs w:val="20"/>
                <w14:ligatures w14:val="none"/>
              </w:rPr>
              <w:lastRenderedPageBreak/>
              <w:t>criteria, the performance is unacceptable for that analyte.</w:t>
            </w:r>
          </w:p>
          <w:p w14:paraId="332128F2"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4A6A8737"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13F93AA2"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1A2C902D" w14:textId="5302DB46"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e) When one or more of the tested analytes fail at least one (1) of the acceptance criteria, locate and correct the source of the problem and proceed according to </w:t>
            </w:r>
            <w:proofErr w:type="spellStart"/>
            <w:r w:rsidRPr="00706D20">
              <w:rPr>
                <w:rFonts w:ascii="Arial" w:eastAsia="Times New Roman" w:hAnsi="Arial" w:cs="Arial"/>
                <w:color w:val="000000"/>
                <w:kern w:val="0"/>
                <w:sz w:val="20"/>
                <w:szCs w:val="20"/>
                <w14:ligatures w14:val="none"/>
              </w:rPr>
              <w:t>i</w:t>
            </w:r>
            <w:proofErr w:type="spellEnd"/>
            <w:r w:rsidRPr="00706D20">
              <w:rPr>
                <w:rFonts w:ascii="Arial" w:eastAsia="Times New Roman" w:hAnsi="Arial" w:cs="Arial"/>
                <w:color w:val="000000"/>
                <w:kern w:val="0"/>
                <w:sz w:val="20"/>
                <w:szCs w:val="20"/>
                <w14:ligatures w14:val="none"/>
              </w:rPr>
              <w:t>) or ii) below.</w:t>
            </w:r>
          </w:p>
          <w:p w14:paraId="3AA3D408"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75E3FDEF"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3A0A0DE6" w14:textId="5D9DA741"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roofErr w:type="spellStart"/>
            <w:r w:rsidRPr="00706D20">
              <w:rPr>
                <w:rFonts w:ascii="Arial" w:eastAsia="Times New Roman" w:hAnsi="Arial" w:cs="Arial"/>
                <w:color w:val="000000"/>
                <w:kern w:val="0"/>
                <w:sz w:val="20"/>
                <w:szCs w:val="20"/>
                <w14:ligatures w14:val="none"/>
              </w:rPr>
              <w:t>i</w:t>
            </w:r>
            <w:proofErr w:type="spellEnd"/>
            <w:r w:rsidRPr="00706D20">
              <w:rPr>
                <w:rFonts w:ascii="Arial" w:eastAsia="Times New Roman" w:hAnsi="Arial" w:cs="Arial"/>
                <w:color w:val="000000"/>
                <w:kern w:val="0"/>
                <w:sz w:val="20"/>
                <w:szCs w:val="20"/>
                <w14:ligatures w14:val="none"/>
              </w:rPr>
              <w:t>. Beginning with a) above repeat the test for all analytes of interest</w:t>
            </w:r>
          </w:p>
          <w:p w14:paraId="2EC405F9"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3125FDFF" w14:textId="100FA584"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ii. Beginning with a) above, repeat the test for only analytes of interest that failed to meet criteria.</w:t>
            </w:r>
          </w:p>
          <w:p w14:paraId="198DDFA1"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72C8DB9B"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3EAF3958"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D9CD17D"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E2E3F8F"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3937084D"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13EBDDDD"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70B5C1F1"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03C35D0A" w14:textId="77777777" w:rsidR="00A56710" w:rsidRPr="00706D20" w:rsidRDefault="00A56710" w:rsidP="002B1121">
            <w:pPr>
              <w:widowControl w:val="0"/>
              <w:spacing w:after="0" w:line="240" w:lineRule="auto"/>
              <w:rPr>
                <w:rFonts w:ascii="Arial" w:eastAsia="Times New Roman" w:hAnsi="Arial" w:cs="Arial"/>
                <w:color w:val="000000"/>
                <w:kern w:val="0"/>
                <w:sz w:val="20"/>
                <w:szCs w:val="20"/>
                <w14:ligatures w14:val="none"/>
              </w:rPr>
            </w:pPr>
          </w:p>
          <w:p w14:paraId="4877F333" w14:textId="0FE616DE"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f) When an analyte not currently found on the laboratory’s list of accredited analytes is added to an existing accredited method, an initial demonstration must be performed for that analyte.</w:t>
            </w:r>
          </w:p>
        </w:tc>
        <w:tc>
          <w:tcPr>
            <w:tcW w:w="3780" w:type="dxa"/>
            <w:vAlign w:val="center"/>
          </w:tcPr>
          <w:p w14:paraId="19F77FF4" w14:textId="1F67A6A9" w:rsidR="002B1121" w:rsidRPr="00706D20" w:rsidRDefault="002B1121" w:rsidP="002B1121">
            <w:pPr>
              <w:pStyle w:val="ListParagraph"/>
              <w:widowControl w:val="0"/>
              <w:numPr>
                <w:ilvl w:val="0"/>
                <w:numId w:val="11"/>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Re-worded for clarity</w:t>
            </w:r>
          </w:p>
          <w:p w14:paraId="341BBFA0" w14:textId="77777777" w:rsidR="002B1121" w:rsidRPr="00706D20" w:rsidRDefault="002B1121" w:rsidP="002B1121">
            <w:pPr>
              <w:pStyle w:val="ListParagraph"/>
              <w:widowControl w:val="0"/>
              <w:numPr>
                <w:ilvl w:val="0"/>
                <w:numId w:val="11"/>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Added language to incorporate requirements for precision, accuracy and acceptance into the procedure for DOCs if the laboratory is going to establish their own procedure</w:t>
            </w:r>
          </w:p>
          <w:p w14:paraId="667067A9" w14:textId="77777777" w:rsidR="002B1121" w:rsidRPr="00706D20" w:rsidRDefault="002B1121" w:rsidP="002B1121">
            <w:pPr>
              <w:pStyle w:val="ListParagraph"/>
              <w:widowControl w:val="0"/>
              <w:numPr>
                <w:ilvl w:val="0"/>
                <w:numId w:val="11"/>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Added wording for clarity</w:t>
            </w:r>
          </w:p>
          <w:p w14:paraId="78962FAF"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6A58E1CB"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674BF4A1"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334A5610"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0041EB3F"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6D8DA62A"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3E98262B"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21539AB7"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385E2289"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0A315B66"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71E82EF9"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1C2B3A33"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47CA116D"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0661754B"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4046E48E"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6E9D4857"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7E803C41"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17917091"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054D9E62"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611795BC"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60C3CB7A"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147CE03A"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082209E7"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3CC745D2"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5D42773D"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4DF8B66F"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7560343B"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276D361C"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542BCEB9"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1F241702"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1E1BCBB2"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6EDE5369"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53B35163"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1CA8DB88"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71DA9F54"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284C8D02"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3DC10F59"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0C4D6170"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7B72EA3D"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1687C361"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67EE975E"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60C2E9DA"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72802BA5"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3CB9B808" w14:textId="19096BF4" w:rsidR="002B1121" w:rsidRPr="00706D20" w:rsidRDefault="002B1121" w:rsidP="002B1121">
            <w:pPr>
              <w:pStyle w:val="ListParagraph"/>
              <w:widowControl w:val="0"/>
              <w:numPr>
                <w:ilvl w:val="0"/>
                <w:numId w:val="11"/>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Removed, felt this was not needed.  This is a general requirement for laboratories. Under corrective actions and cause analysis.</w:t>
            </w:r>
          </w:p>
        </w:tc>
      </w:tr>
      <w:tr w:rsidR="00C03400" w:rsidRPr="008659A6" w14:paraId="58FF43A3" w14:textId="77777777" w:rsidTr="00706D20">
        <w:trPr>
          <w:trHeight w:val="320"/>
        </w:trPr>
        <w:tc>
          <w:tcPr>
            <w:tcW w:w="3378" w:type="dxa"/>
            <w:vAlign w:val="center"/>
          </w:tcPr>
          <w:p w14:paraId="6631D446"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lastRenderedPageBreak/>
              <w:t>1.6.3 Ongoing DOC</w:t>
            </w:r>
          </w:p>
          <w:p w14:paraId="55557F04"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p>
          <w:p w14:paraId="20A9672F"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1.6.3.1 The laboratory shall have a documented procedure describing ongoing DOC that includes</w:t>
            </w:r>
          </w:p>
          <w:p w14:paraId="1BC97892" w14:textId="6A0EA293" w:rsidR="002B1121" w:rsidRPr="00327166" w:rsidRDefault="002B1121" w:rsidP="002B1121">
            <w:pPr>
              <w:widowControl w:val="0"/>
              <w:spacing w:after="0" w:line="240" w:lineRule="auto"/>
              <w:rPr>
                <w:rFonts w:ascii="Arial" w:eastAsia="Times New Roman" w:hAnsi="Arial" w:cs="Arial"/>
                <w:b/>
                <w:bCs/>
                <w:color w:val="000000"/>
                <w:kern w:val="0"/>
                <w:sz w:val="20"/>
                <w:szCs w:val="20"/>
                <w14:ligatures w14:val="none"/>
              </w:rPr>
            </w:pPr>
            <w:r w:rsidRPr="001C7CB3">
              <w:rPr>
                <w:rFonts w:ascii="Arial" w:eastAsia="Times New Roman" w:hAnsi="Arial" w:cs="Arial"/>
                <w:color w:val="000000"/>
                <w:kern w:val="0"/>
                <w:sz w:val="20"/>
                <w:szCs w:val="20"/>
                <w14:ligatures w14:val="none"/>
              </w:rPr>
              <w:t>procedures for how the laboratory will identify data associated with ongoing DOCs. The analyst(s)</w:t>
            </w:r>
            <w:r>
              <w:rPr>
                <w:rFonts w:ascii="Arial" w:eastAsia="Times New Roman" w:hAnsi="Arial" w:cs="Arial"/>
                <w:color w:val="000000"/>
                <w:kern w:val="0"/>
                <w:sz w:val="20"/>
                <w:szCs w:val="20"/>
                <w14:ligatures w14:val="none"/>
              </w:rPr>
              <w:t xml:space="preserve"> shall</w:t>
            </w:r>
            <w:r w:rsidRPr="001C7CB3">
              <w:rPr>
                <w:rFonts w:ascii="Arial" w:eastAsia="Times New Roman" w:hAnsi="Arial" w:cs="Arial"/>
                <w:color w:val="000000"/>
                <w:kern w:val="0"/>
                <w:sz w:val="20"/>
                <w:szCs w:val="20"/>
                <w14:ligatures w14:val="none"/>
              </w:rPr>
              <w:t xml:space="preserve"> demonstrate on-going capability by routinely meeting the QC requirements of the method,</w:t>
            </w:r>
            <w:r>
              <w:rPr>
                <w:rFonts w:ascii="Arial" w:eastAsia="Times New Roman" w:hAnsi="Arial" w:cs="Arial"/>
                <w:color w:val="000000"/>
                <w:kern w:val="0"/>
                <w:sz w:val="20"/>
                <w:szCs w:val="20"/>
                <w14:ligatures w14:val="none"/>
              </w:rPr>
              <w:t xml:space="preserve"> </w:t>
            </w:r>
            <w:r w:rsidRPr="001C7CB3">
              <w:rPr>
                <w:rFonts w:ascii="Arial" w:eastAsia="Times New Roman" w:hAnsi="Arial" w:cs="Arial"/>
                <w:color w:val="000000"/>
                <w:kern w:val="0"/>
                <w:sz w:val="20"/>
                <w:szCs w:val="20"/>
                <w14:ligatures w14:val="none"/>
              </w:rPr>
              <w:t>laboratory SOP, client specifications, and/or this Standard. If the method has not been performed</w:t>
            </w:r>
            <w:r>
              <w:rPr>
                <w:rFonts w:ascii="Arial" w:eastAsia="Times New Roman" w:hAnsi="Arial" w:cs="Arial"/>
                <w:color w:val="000000"/>
                <w:kern w:val="0"/>
                <w:sz w:val="20"/>
                <w:szCs w:val="20"/>
                <w14:ligatures w14:val="none"/>
              </w:rPr>
              <w:t xml:space="preserve"> </w:t>
            </w:r>
            <w:r w:rsidRPr="001C7CB3">
              <w:rPr>
                <w:rFonts w:ascii="Arial" w:eastAsia="Times New Roman" w:hAnsi="Arial" w:cs="Arial"/>
                <w:color w:val="000000"/>
                <w:kern w:val="0"/>
                <w:sz w:val="20"/>
                <w:szCs w:val="20"/>
                <w14:ligatures w14:val="none"/>
              </w:rPr>
              <w:t>by the analyst in a twelve (12) month period, an initial DOC (Section 1.6.2) shall be performed. It is</w:t>
            </w:r>
            <w:r>
              <w:rPr>
                <w:rFonts w:ascii="Arial" w:eastAsia="Times New Roman" w:hAnsi="Arial" w:cs="Arial"/>
                <w:color w:val="000000"/>
                <w:kern w:val="0"/>
                <w:sz w:val="20"/>
                <w:szCs w:val="20"/>
                <w14:ligatures w14:val="none"/>
              </w:rPr>
              <w:t xml:space="preserve"> </w:t>
            </w:r>
            <w:r w:rsidRPr="001C7CB3">
              <w:rPr>
                <w:rFonts w:ascii="Arial" w:eastAsia="Times New Roman" w:hAnsi="Arial" w:cs="Arial"/>
                <w:color w:val="000000"/>
                <w:kern w:val="0"/>
                <w:sz w:val="20"/>
                <w:szCs w:val="20"/>
                <w14:ligatures w14:val="none"/>
              </w:rPr>
              <w:t>the responsibility of the laboratory to document that other approaches to ongoing DOC are</w:t>
            </w:r>
            <w:r>
              <w:rPr>
                <w:rFonts w:ascii="Arial" w:eastAsia="Times New Roman" w:hAnsi="Arial" w:cs="Arial"/>
                <w:color w:val="000000"/>
                <w:kern w:val="0"/>
                <w:sz w:val="20"/>
                <w:szCs w:val="20"/>
                <w14:ligatures w14:val="none"/>
              </w:rPr>
              <w:t xml:space="preserve"> </w:t>
            </w:r>
            <w:r w:rsidRPr="001C7CB3">
              <w:rPr>
                <w:rFonts w:ascii="Arial" w:eastAsia="Times New Roman" w:hAnsi="Arial" w:cs="Arial"/>
                <w:color w:val="000000"/>
                <w:kern w:val="0"/>
                <w:sz w:val="20"/>
                <w:szCs w:val="20"/>
                <w14:ligatures w14:val="none"/>
              </w:rPr>
              <w:t>adequate.</w:t>
            </w:r>
          </w:p>
        </w:tc>
        <w:tc>
          <w:tcPr>
            <w:tcW w:w="4632" w:type="dxa"/>
            <w:vAlign w:val="center"/>
          </w:tcPr>
          <w:p w14:paraId="791B2415" w14:textId="77777777" w:rsidR="002B1121" w:rsidRPr="00495DBE" w:rsidRDefault="002B1121" w:rsidP="002B1121">
            <w:pPr>
              <w:widowControl w:val="0"/>
              <w:spacing w:after="0" w:line="240" w:lineRule="auto"/>
              <w:rPr>
                <w:rFonts w:ascii="Arial" w:eastAsia="Times New Roman" w:hAnsi="Arial" w:cs="Arial"/>
                <w:color w:val="000000"/>
                <w:kern w:val="0"/>
                <w:sz w:val="20"/>
                <w:szCs w:val="20"/>
                <w14:ligatures w14:val="none"/>
              </w:rPr>
            </w:pPr>
            <w:r w:rsidRPr="00495DBE">
              <w:rPr>
                <w:rFonts w:ascii="Arial" w:eastAsia="Times New Roman" w:hAnsi="Arial" w:cs="Arial"/>
                <w:color w:val="000000"/>
                <w:kern w:val="0"/>
                <w:sz w:val="20"/>
                <w:szCs w:val="20"/>
                <w14:ligatures w14:val="none"/>
              </w:rPr>
              <w:t>7.3</w:t>
            </w:r>
            <w:r w:rsidRPr="00495DBE">
              <w:rPr>
                <w:rFonts w:ascii="Arial" w:eastAsia="Times New Roman" w:hAnsi="Arial" w:cs="Arial"/>
                <w:color w:val="000000"/>
                <w:kern w:val="0"/>
                <w:sz w:val="20"/>
                <w:szCs w:val="20"/>
                <w14:ligatures w14:val="none"/>
              </w:rPr>
              <w:tab/>
              <w:t xml:space="preserve">Ongoing DOC </w:t>
            </w:r>
          </w:p>
          <w:p w14:paraId="214443CD" w14:textId="77777777" w:rsidR="002B1121" w:rsidRPr="00495DBE" w:rsidRDefault="002B1121" w:rsidP="002B1121">
            <w:pPr>
              <w:widowControl w:val="0"/>
              <w:spacing w:after="0" w:line="240" w:lineRule="auto"/>
              <w:rPr>
                <w:rFonts w:ascii="Arial" w:eastAsia="Times New Roman" w:hAnsi="Arial" w:cs="Arial"/>
                <w:color w:val="000000"/>
                <w:kern w:val="0"/>
                <w:sz w:val="20"/>
                <w:szCs w:val="20"/>
                <w14:ligatures w14:val="none"/>
              </w:rPr>
            </w:pPr>
          </w:p>
          <w:p w14:paraId="1B232D1E" w14:textId="3106253A" w:rsidR="002B1121" w:rsidRPr="008659A6" w:rsidRDefault="002B1121" w:rsidP="002B1121">
            <w:pPr>
              <w:widowControl w:val="0"/>
              <w:spacing w:after="0" w:line="240" w:lineRule="auto"/>
              <w:rPr>
                <w:rFonts w:ascii="Arial" w:eastAsia="Times New Roman" w:hAnsi="Arial" w:cs="Arial"/>
                <w:color w:val="000000"/>
                <w:kern w:val="0"/>
                <w:sz w:val="20"/>
                <w:szCs w:val="20"/>
                <w14:ligatures w14:val="none"/>
              </w:rPr>
            </w:pPr>
            <w:r w:rsidRPr="00495DBE">
              <w:rPr>
                <w:rFonts w:ascii="Arial" w:eastAsia="Times New Roman" w:hAnsi="Arial" w:cs="Arial"/>
                <w:color w:val="000000"/>
                <w:kern w:val="0"/>
                <w:sz w:val="20"/>
                <w:szCs w:val="20"/>
                <w14:ligatures w14:val="none"/>
              </w:rPr>
              <w:t>7.3.1</w:t>
            </w:r>
            <w:r>
              <w:rPr>
                <w:rFonts w:ascii="Arial" w:eastAsia="Times New Roman" w:hAnsi="Arial" w:cs="Arial"/>
                <w:color w:val="000000"/>
                <w:kern w:val="0"/>
                <w:sz w:val="20"/>
                <w:szCs w:val="20"/>
                <w14:ligatures w14:val="none"/>
              </w:rPr>
              <w:t xml:space="preserve"> </w:t>
            </w:r>
            <w:r w:rsidRPr="00495DBE">
              <w:rPr>
                <w:rFonts w:ascii="Arial" w:eastAsia="Times New Roman" w:hAnsi="Arial" w:cs="Arial"/>
                <w:color w:val="000000"/>
                <w:kern w:val="0"/>
                <w:sz w:val="20"/>
                <w:szCs w:val="20"/>
                <w14:ligatures w14:val="none"/>
              </w:rPr>
              <w:t>An analyst must continue to demonstrate ongoing competence through completion of an ongoing DOC to continue to generate reportable data for said method. The laboratory must have a documented procedure describing ongoing DOC that includes procedures for how the laboratory will identify data associated with ongoing DOCs. The analyst(s) must demonstrate on-going capability by routinely meeting the QC requirements of the method, laboratory SOP, client specifications, and/or this Standard If an ongoing DOC has not been completed by the analyst annually, an initial DOC (Section 7.2) must be performed. It is the responsibility of the laboratory to document their approaches to ongoing DOCs which comply with their procedures for monitoring the competence of personnel (see V1M2 6.2.5.f).</w:t>
            </w:r>
          </w:p>
        </w:tc>
        <w:tc>
          <w:tcPr>
            <w:tcW w:w="3780" w:type="dxa"/>
            <w:vAlign w:val="center"/>
          </w:tcPr>
          <w:p w14:paraId="2F869497" w14:textId="2FB16F9A" w:rsidR="002B1121" w:rsidRPr="00FB7DAE" w:rsidRDefault="002B1121" w:rsidP="002B1121">
            <w:pPr>
              <w:widowControl w:val="0"/>
              <w:spacing w:after="0" w:line="240" w:lineRule="auto"/>
              <w:rPr>
                <w:rFonts w:ascii="Arial" w:eastAsia="Times New Roman" w:hAnsi="Arial" w:cs="Arial"/>
                <w:kern w:val="0"/>
                <w:sz w:val="20"/>
                <w:szCs w:val="20"/>
                <w14:ligatures w14:val="none"/>
              </w:rPr>
            </w:pPr>
            <w:r w:rsidRPr="00FB7DAE">
              <w:rPr>
                <w:rFonts w:ascii="Arial" w:eastAsia="Times New Roman" w:hAnsi="Arial" w:cs="Arial"/>
                <w:kern w:val="0"/>
                <w:sz w:val="20"/>
                <w:szCs w:val="20"/>
                <w14:ligatures w14:val="none"/>
              </w:rPr>
              <w:t xml:space="preserve">7.3.1 was rewritten to </w:t>
            </w:r>
            <w:r>
              <w:rPr>
                <w:rFonts w:ascii="Arial" w:eastAsia="Times New Roman" w:hAnsi="Arial" w:cs="Arial"/>
                <w:kern w:val="0"/>
                <w:sz w:val="20"/>
                <w:szCs w:val="20"/>
                <w14:ligatures w14:val="none"/>
              </w:rPr>
              <w:t xml:space="preserve">incorporate clarity and understanding with the intent of removing 1.6.3.2 from the Standard to allow for more flexibility in how </w:t>
            </w:r>
            <w:proofErr w:type="spellStart"/>
            <w:proofErr w:type="gramStart"/>
            <w:r>
              <w:rPr>
                <w:rFonts w:ascii="Arial" w:eastAsia="Times New Roman" w:hAnsi="Arial" w:cs="Arial"/>
                <w:kern w:val="0"/>
                <w:sz w:val="20"/>
                <w:szCs w:val="20"/>
                <w14:ligatures w14:val="none"/>
              </w:rPr>
              <w:t>a</w:t>
            </w:r>
            <w:proofErr w:type="spellEnd"/>
            <w:proofErr w:type="gramEnd"/>
            <w:r>
              <w:rPr>
                <w:rFonts w:ascii="Arial" w:eastAsia="Times New Roman" w:hAnsi="Arial" w:cs="Arial"/>
                <w:kern w:val="0"/>
                <w:sz w:val="20"/>
                <w:szCs w:val="20"/>
                <w14:ligatures w14:val="none"/>
              </w:rPr>
              <w:t xml:space="preserve"> ongoing DOC was to be done.  It is not the intent of the standard that the laboratory must define how they will do it.</w:t>
            </w:r>
          </w:p>
        </w:tc>
      </w:tr>
      <w:tr w:rsidR="00C03400" w:rsidRPr="008659A6" w14:paraId="13A54BC6" w14:textId="77777777" w:rsidTr="00706D20">
        <w:trPr>
          <w:trHeight w:val="320"/>
        </w:trPr>
        <w:tc>
          <w:tcPr>
            <w:tcW w:w="3378" w:type="dxa"/>
            <w:vAlign w:val="center"/>
          </w:tcPr>
          <w:p w14:paraId="40558868"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1.6.3.2 This on-going demonstration may be one of the following:</w:t>
            </w:r>
          </w:p>
          <w:p w14:paraId="2C5EE170"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a) acceptable performance of a blind sample (single blind to the analyst) or successful analysis</w:t>
            </w:r>
          </w:p>
          <w:p w14:paraId="4EFB4F7E"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of a blind performance sample on a similar method using the same technology (e.g., GC/MS</w:t>
            </w:r>
          </w:p>
          <w:p w14:paraId="1A256B65"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volatiles by purge and trap for Methods 524.2, 624 or 5030/8260</w:t>
            </w:r>
            <w:proofErr w:type="gramStart"/>
            <w:r w:rsidRPr="001C7CB3">
              <w:rPr>
                <w:rFonts w:ascii="Arial" w:eastAsia="Times New Roman" w:hAnsi="Arial" w:cs="Arial"/>
                <w:color w:val="000000"/>
                <w:kern w:val="0"/>
                <w:sz w:val="20"/>
                <w:szCs w:val="20"/>
                <w14:ligatures w14:val="none"/>
              </w:rPr>
              <w:t>);</w:t>
            </w:r>
            <w:proofErr w:type="gramEnd"/>
          </w:p>
          <w:p w14:paraId="422F34FC"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 xml:space="preserve">b) another initial </w:t>
            </w:r>
            <w:proofErr w:type="gramStart"/>
            <w:r w:rsidRPr="001C7CB3">
              <w:rPr>
                <w:rFonts w:ascii="Arial" w:eastAsia="Times New Roman" w:hAnsi="Arial" w:cs="Arial"/>
                <w:color w:val="000000"/>
                <w:kern w:val="0"/>
                <w:sz w:val="20"/>
                <w:szCs w:val="20"/>
                <w14:ligatures w14:val="none"/>
              </w:rPr>
              <w:t>DOC;</w:t>
            </w:r>
            <w:proofErr w:type="gramEnd"/>
          </w:p>
          <w:p w14:paraId="023DE702"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c) at least four (4) consecutive laboratory control samples with acceptable levels of precision</w:t>
            </w:r>
          </w:p>
          <w:p w14:paraId="1BD3F120"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 xml:space="preserve">and accuracy. The laboratory shall </w:t>
            </w:r>
            <w:r w:rsidRPr="001C7CB3">
              <w:rPr>
                <w:rFonts w:ascii="Arial" w:eastAsia="Times New Roman" w:hAnsi="Arial" w:cs="Arial"/>
                <w:color w:val="000000"/>
                <w:kern w:val="0"/>
                <w:sz w:val="20"/>
                <w:szCs w:val="20"/>
                <w14:ligatures w14:val="none"/>
              </w:rPr>
              <w:lastRenderedPageBreak/>
              <w:t>determine the acceptable limits for precision and accuracy</w:t>
            </w:r>
          </w:p>
          <w:p w14:paraId="2CD61159"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prior to analysis. The laboratory shall tabulate or be able to readily retrieve four (4)</w:t>
            </w:r>
          </w:p>
          <w:p w14:paraId="2B646112"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consecutive passing LCSs or reference sample(s) for each method for each analyst each</w:t>
            </w:r>
          </w:p>
          <w:p w14:paraId="44ECABEE"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1C7CB3">
              <w:rPr>
                <w:rFonts w:ascii="Arial" w:eastAsia="Times New Roman" w:hAnsi="Arial" w:cs="Arial"/>
                <w:color w:val="000000"/>
                <w:kern w:val="0"/>
                <w:sz w:val="20"/>
                <w:szCs w:val="20"/>
                <w14:ligatures w14:val="none"/>
              </w:rPr>
              <w:t>year;</w:t>
            </w:r>
            <w:proofErr w:type="gramEnd"/>
          </w:p>
          <w:p w14:paraId="468CB2BC"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d) a documented process of reviewing QC samples performed by an analyst or groups of</w:t>
            </w:r>
          </w:p>
          <w:p w14:paraId="1EB1B801"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analysts relative to the QC requirements of the method, laboratory SOP, client specifications,</w:t>
            </w:r>
          </w:p>
          <w:p w14:paraId="22ECD2CF"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and/or this Standard. This review can be used to identify patterns for individuals or groups of</w:t>
            </w:r>
          </w:p>
          <w:p w14:paraId="72601DDF"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 xml:space="preserve">analysts and determine if corrective action or retraining is </w:t>
            </w:r>
            <w:proofErr w:type="gramStart"/>
            <w:r w:rsidRPr="001C7CB3">
              <w:rPr>
                <w:rFonts w:ascii="Arial" w:eastAsia="Times New Roman" w:hAnsi="Arial" w:cs="Arial"/>
                <w:color w:val="000000"/>
                <w:kern w:val="0"/>
                <w:sz w:val="20"/>
                <w:szCs w:val="20"/>
                <w14:ligatures w14:val="none"/>
              </w:rPr>
              <w:t>necessary;</w:t>
            </w:r>
            <w:proofErr w:type="gramEnd"/>
          </w:p>
          <w:p w14:paraId="6C66E992"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e) if a) through d) are not technically feasible, then analysis of real-world samples with results</w:t>
            </w:r>
          </w:p>
          <w:p w14:paraId="431B8617" w14:textId="77777777"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within a pre-defined acceptance criterion (as defined by the laboratory or method) shall be</w:t>
            </w:r>
          </w:p>
          <w:p w14:paraId="7F71D8F2"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1C7CB3">
              <w:rPr>
                <w:rFonts w:ascii="Arial" w:eastAsia="Times New Roman" w:hAnsi="Arial" w:cs="Arial"/>
                <w:color w:val="000000"/>
                <w:kern w:val="0"/>
                <w:sz w:val="20"/>
                <w:szCs w:val="20"/>
                <w14:ligatures w14:val="none"/>
              </w:rPr>
              <w:t>performed.</w:t>
            </w:r>
          </w:p>
          <w:p w14:paraId="68E57D77"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p>
          <w:p w14:paraId="390444DB"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p>
          <w:p w14:paraId="76B661DC"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p>
          <w:p w14:paraId="419DD391" w14:textId="11F40A88" w:rsidR="002B1121" w:rsidRPr="001C7CB3" w:rsidRDefault="002B1121" w:rsidP="002B1121">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5ECA464E" w14:textId="46DE923C" w:rsidR="002B1121" w:rsidRPr="008659A6" w:rsidRDefault="002B1121" w:rsidP="002B1121">
            <w:pPr>
              <w:widowControl w:val="0"/>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lastRenderedPageBreak/>
              <w:t>REMOVED</w:t>
            </w:r>
          </w:p>
        </w:tc>
        <w:tc>
          <w:tcPr>
            <w:tcW w:w="3780" w:type="dxa"/>
            <w:vAlign w:val="center"/>
          </w:tcPr>
          <w:p w14:paraId="10F7F601" w14:textId="77777777" w:rsidR="002B1121" w:rsidRPr="008659A6" w:rsidRDefault="002B1121" w:rsidP="002B1121">
            <w:pPr>
              <w:widowControl w:val="0"/>
              <w:spacing w:after="0" w:line="240" w:lineRule="auto"/>
              <w:rPr>
                <w:rFonts w:ascii="Arial" w:eastAsia="Times New Roman" w:hAnsi="Arial" w:cs="Arial"/>
                <w:kern w:val="0"/>
                <w:sz w:val="20"/>
                <w:szCs w:val="20"/>
                <w14:ligatures w14:val="none"/>
              </w:rPr>
            </w:pPr>
          </w:p>
        </w:tc>
      </w:tr>
      <w:tr w:rsidR="00C03400" w:rsidRPr="008659A6" w14:paraId="6B4111BF" w14:textId="77777777" w:rsidTr="00706D20">
        <w:trPr>
          <w:trHeight w:val="320"/>
        </w:trPr>
        <w:tc>
          <w:tcPr>
            <w:tcW w:w="3378" w:type="dxa"/>
            <w:vAlign w:val="center"/>
          </w:tcPr>
          <w:p w14:paraId="2F11B0F4" w14:textId="77777777" w:rsidR="002B1121" w:rsidRPr="00071BE3" w:rsidRDefault="002B1121" w:rsidP="002B1121">
            <w:pPr>
              <w:widowControl w:val="0"/>
              <w:spacing w:after="0" w:line="240" w:lineRule="auto"/>
              <w:rPr>
                <w:rFonts w:ascii="Arial" w:eastAsia="Times New Roman" w:hAnsi="Arial" w:cs="Arial"/>
                <w:color w:val="000000"/>
                <w:kern w:val="0"/>
                <w:sz w:val="20"/>
                <w:szCs w:val="20"/>
                <w14:ligatures w14:val="none"/>
              </w:rPr>
            </w:pPr>
            <w:r w:rsidRPr="00071BE3">
              <w:rPr>
                <w:rFonts w:ascii="Arial" w:eastAsia="Times New Roman" w:hAnsi="Arial" w:cs="Arial"/>
                <w:color w:val="000000"/>
                <w:kern w:val="0"/>
                <w:sz w:val="20"/>
                <w:szCs w:val="20"/>
                <w14:ligatures w14:val="none"/>
              </w:rPr>
              <w:t>1.7 Technical Requirements</w:t>
            </w:r>
          </w:p>
          <w:p w14:paraId="54BE3FCE" w14:textId="77777777" w:rsidR="002B1121" w:rsidRPr="00071BE3" w:rsidRDefault="002B1121" w:rsidP="002B1121">
            <w:pPr>
              <w:widowControl w:val="0"/>
              <w:spacing w:after="0" w:line="240" w:lineRule="auto"/>
              <w:rPr>
                <w:rFonts w:ascii="Arial" w:eastAsia="Times New Roman" w:hAnsi="Arial" w:cs="Arial"/>
                <w:color w:val="000000"/>
                <w:kern w:val="0"/>
                <w:sz w:val="20"/>
                <w:szCs w:val="20"/>
                <w14:ligatures w14:val="none"/>
              </w:rPr>
            </w:pPr>
            <w:r w:rsidRPr="00071BE3">
              <w:rPr>
                <w:rFonts w:ascii="Arial" w:eastAsia="Times New Roman" w:hAnsi="Arial" w:cs="Arial"/>
                <w:color w:val="000000"/>
                <w:kern w:val="0"/>
                <w:sz w:val="20"/>
                <w:szCs w:val="20"/>
                <w14:ligatures w14:val="none"/>
              </w:rPr>
              <w:t>1.7.1 Calibration</w:t>
            </w:r>
          </w:p>
          <w:p w14:paraId="21A2A066" w14:textId="77777777" w:rsidR="002B1121" w:rsidRPr="00071BE3" w:rsidRDefault="002B1121" w:rsidP="002B1121">
            <w:pPr>
              <w:widowControl w:val="0"/>
              <w:spacing w:after="0" w:line="240" w:lineRule="auto"/>
              <w:rPr>
                <w:rFonts w:ascii="Arial" w:eastAsia="Times New Roman" w:hAnsi="Arial" w:cs="Arial"/>
                <w:color w:val="000000"/>
                <w:kern w:val="0"/>
                <w:sz w:val="20"/>
                <w:szCs w:val="20"/>
                <w14:ligatures w14:val="none"/>
              </w:rPr>
            </w:pPr>
            <w:r w:rsidRPr="00071BE3">
              <w:rPr>
                <w:rFonts w:ascii="Arial" w:eastAsia="Times New Roman" w:hAnsi="Arial" w:cs="Arial"/>
                <w:color w:val="000000"/>
                <w:kern w:val="0"/>
                <w:sz w:val="20"/>
                <w:szCs w:val="20"/>
                <w14:ligatures w14:val="none"/>
              </w:rPr>
              <w:t>This module specifies the essential elements that shall define the procedures and documentation</w:t>
            </w:r>
          </w:p>
          <w:p w14:paraId="604DE8BA" w14:textId="749E418F" w:rsidR="002B1121" w:rsidRPr="00071BE3" w:rsidRDefault="002B1121" w:rsidP="002B1121">
            <w:pPr>
              <w:widowControl w:val="0"/>
              <w:spacing w:after="0" w:line="240" w:lineRule="auto"/>
              <w:rPr>
                <w:rFonts w:ascii="Arial" w:eastAsia="Times New Roman" w:hAnsi="Arial" w:cs="Arial"/>
                <w:color w:val="000000"/>
                <w:kern w:val="0"/>
                <w:sz w:val="20"/>
                <w:szCs w:val="20"/>
                <w14:ligatures w14:val="none"/>
              </w:rPr>
            </w:pPr>
            <w:r w:rsidRPr="00071BE3">
              <w:rPr>
                <w:rFonts w:ascii="Arial" w:eastAsia="Times New Roman" w:hAnsi="Arial" w:cs="Arial"/>
                <w:color w:val="000000"/>
                <w:kern w:val="0"/>
                <w:sz w:val="20"/>
                <w:szCs w:val="20"/>
                <w14:ligatures w14:val="none"/>
              </w:rPr>
              <w:t>for initial calibration with second source verification and continuing calibration verification for</w:t>
            </w:r>
            <w:r>
              <w:rPr>
                <w:rFonts w:ascii="Arial" w:eastAsia="Times New Roman" w:hAnsi="Arial" w:cs="Arial"/>
                <w:color w:val="000000"/>
                <w:kern w:val="0"/>
                <w:sz w:val="20"/>
                <w:szCs w:val="20"/>
                <w14:ligatures w14:val="none"/>
              </w:rPr>
              <w:t xml:space="preserve"> </w:t>
            </w:r>
            <w:r w:rsidRPr="00071BE3">
              <w:rPr>
                <w:rFonts w:ascii="Arial" w:eastAsia="Times New Roman" w:hAnsi="Arial" w:cs="Arial"/>
                <w:color w:val="000000"/>
                <w:kern w:val="0"/>
                <w:sz w:val="20"/>
                <w:szCs w:val="20"/>
                <w14:ligatures w14:val="none"/>
              </w:rPr>
              <w:t xml:space="preserve">methods </w:t>
            </w:r>
            <w:r w:rsidRPr="00071BE3">
              <w:rPr>
                <w:rFonts w:ascii="Arial" w:eastAsia="Times New Roman" w:hAnsi="Arial" w:cs="Arial"/>
                <w:color w:val="000000"/>
                <w:kern w:val="0"/>
                <w:sz w:val="20"/>
                <w:szCs w:val="20"/>
                <w14:ligatures w14:val="none"/>
              </w:rPr>
              <w:lastRenderedPageBreak/>
              <w:t>that use calibration models including, but not limited to, average response factor or linear</w:t>
            </w:r>
            <w:r>
              <w:rPr>
                <w:rFonts w:ascii="Arial" w:eastAsia="Times New Roman" w:hAnsi="Arial" w:cs="Arial"/>
                <w:color w:val="000000"/>
                <w:kern w:val="0"/>
                <w:sz w:val="20"/>
                <w:szCs w:val="20"/>
                <w14:ligatures w14:val="none"/>
              </w:rPr>
              <w:t xml:space="preserve"> </w:t>
            </w:r>
            <w:r w:rsidRPr="00071BE3">
              <w:rPr>
                <w:rFonts w:ascii="Arial" w:eastAsia="Times New Roman" w:hAnsi="Arial" w:cs="Arial"/>
                <w:color w:val="000000"/>
                <w:kern w:val="0"/>
                <w:sz w:val="20"/>
                <w:szCs w:val="20"/>
                <w14:ligatures w14:val="none"/>
              </w:rPr>
              <w:t>or quadratic regression, to ensure that the data shall be of known quality for the intended use.</w:t>
            </w:r>
            <w:r>
              <w:rPr>
                <w:rFonts w:ascii="Arial" w:eastAsia="Times New Roman" w:hAnsi="Arial" w:cs="Arial"/>
                <w:color w:val="000000"/>
                <w:kern w:val="0"/>
                <w:sz w:val="20"/>
                <w:szCs w:val="20"/>
                <w14:ligatures w14:val="none"/>
              </w:rPr>
              <w:t xml:space="preserve"> </w:t>
            </w:r>
            <w:r w:rsidRPr="00071BE3">
              <w:rPr>
                <w:rFonts w:ascii="Arial" w:eastAsia="Times New Roman" w:hAnsi="Arial" w:cs="Arial"/>
                <w:color w:val="000000"/>
                <w:kern w:val="0"/>
                <w:sz w:val="20"/>
                <w:szCs w:val="20"/>
                <w14:ligatures w14:val="none"/>
              </w:rPr>
              <w:t>Calibration requirements for analytical support equipment are specified in Module 2. This Standard does not specify detailed procedural steps (</w:t>
            </w:r>
            <w:r w:rsidRPr="00071BE3">
              <w:rPr>
                <w:rFonts w:ascii="Arial" w:eastAsia="Times New Roman" w:hAnsi="Arial" w:cs="Arial" w:hint="eastAsia"/>
                <w:color w:val="000000"/>
                <w:kern w:val="0"/>
                <w:sz w:val="20"/>
                <w:szCs w:val="20"/>
                <w14:ligatures w14:val="none"/>
              </w:rPr>
              <w:t>“</w:t>
            </w:r>
            <w:r w:rsidRPr="00071BE3">
              <w:rPr>
                <w:rFonts w:ascii="Arial" w:eastAsia="Times New Roman" w:hAnsi="Arial" w:cs="Arial"/>
                <w:color w:val="000000"/>
                <w:kern w:val="0"/>
                <w:sz w:val="20"/>
                <w:szCs w:val="20"/>
                <w14:ligatures w14:val="none"/>
              </w:rPr>
              <w:t>how to</w:t>
            </w:r>
            <w:r w:rsidRPr="00071BE3">
              <w:rPr>
                <w:rFonts w:ascii="Arial" w:eastAsia="Times New Roman" w:hAnsi="Arial" w:cs="Arial" w:hint="eastAsia"/>
                <w:color w:val="000000"/>
                <w:kern w:val="0"/>
                <w:sz w:val="20"/>
                <w:szCs w:val="20"/>
                <w14:ligatures w14:val="none"/>
              </w:rPr>
              <w:t>”</w:t>
            </w:r>
            <w:r w:rsidRPr="00071BE3">
              <w:rPr>
                <w:rFonts w:ascii="Arial" w:eastAsia="Times New Roman" w:hAnsi="Arial" w:cs="Arial"/>
                <w:color w:val="000000"/>
                <w:kern w:val="0"/>
                <w:sz w:val="20"/>
                <w:szCs w:val="20"/>
                <w14:ligatures w14:val="none"/>
              </w:rPr>
              <w:t>) for calibration but establishes the essential</w:t>
            </w:r>
            <w:r>
              <w:rPr>
                <w:rFonts w:ascii="Arial" w:eastAsia="Times New Roman" w:hAnsi="Arial" w:cs="Arial"/>
                <w:color w:val="000000"/>
                <w:kern w:val="0"/>
                <w:sz w:val="20"/>
                <w:szCs w:val="20"/>
                <w14:ligatures w14:val="none"/>
              </w:rPr>
              <w:t xml:space="preserve"> </w:t>
            </w:r>
            <w:r w:rsidRPr="00071BE3">
              <w:rPr>
                <w:rFonts w:ascii="Arial" w:eastAsia="Times New Roman" w:hAnsi="Arial" w:cs="Arial"/>
                <w:color w:val="000000"/>
                <w:kern w:val="0"/>
                <w:sz w:val="20"/>
                <w:szCs w:val="20"/>
                <w14:ligatures w14:val="none"/>
              </w:rPr>
              <w:t>elements for selection of the appropriate technique(s). This approach allows flexibility and permits</w:t>
            </w:r>
            <w:r>
              <w:rPr>
                <w:rFonts w:ascii="Arial" w:eastAsia="Times New Roman" w:hAnsi="Arial" w:cs="Arial"/>
                <w:color w:val="000000"/>
                <w:kern w:val="0"/>
                <w:sz w:val="20"/>
                <w:szCs w:val="20"/>
                <w14:ligatures w14:val="none"/>
              </w:rPr>
              <w:t xml:space="preserve"> </w:t>
            </w:r>
            <w:r w:rsidRPr="00071BE3">
              <w:rPr>
                <w:rFonts w:ascii="Arial" w:eastAsia="Times New Roman" w:hAnsi="Arial" w:cs="Arial"/>
                <w:color w:val="000000"/>
                <w:kern w:val="0"/>
                <w:sz w:val="20"/>
                <w:szCs w:val="20"/>
                <w14:ligatures w14:val="none"/>
              </w:rPr>
              <w:t>the employment of a wide variety of analytical procedures and statistical approaches currently</w:t>
            </w:r>
            <w:r>
              <w:rPr>
                <w:rFonts w:ascii="Arial" w:eastAsia="Times New Roman" w:hAnsi="Arial" w:cs="Arial"/>
                <w:color w:val="000000"/>
                <w:kern w:val="0"/>
                <w:sz w:val="20"/>
                <w:szCs w:val="20"/>
                <w14:ligatures w14:val="none"/>
              </w:rPr>
              <w:t xml:space="preserve"> </w:t>
            </w:r>
            <w:r w:rsidRPr="00071BE3">
              <w:rPr>
                <w:rFonts w:ascii="Arial" w:eastAsia="Times New Roman" w:hAnsi="Arial" w:cs="Arial"/>
                <w:color w:val="000000"/>
                <w:kern w:val="0"/>
                <w:sz w:val="20"/>
                <w:szCs w:val="20"/>
                <w14:ligatures w14:val="none"/>
              </w:rPr>
              <w:t>applicable for calibration. If more stringent standards or requirements are included in a mandated</w:t>
            </w:r>
          </w:p>
          <w:p w14:paraId="71BCA5A0"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071BE3">
              <w:rPr>
                <w:rFonts w:ascii="Arial" w:eastAsia="Times New Roman" w:hAnsi="Arial" w:cs="Arial"/>
                <w:color w:val="000000"/>
                <w:kern w:val="0"/>
                <w:sz w:val="20"/>
                <w:szCs w:val="20"/>
                <w14:ligatures w14:val="none"/>
              </w:rPr>
              <w:t>method or by regulation, the laboratory shall demonstrate that such requirements are met. If it is not</w:t>
            </w:r>
            <w:r>
              <w:rPr>
                <w:rFonts w:ascii="Arial" w:eastAsia="Times New Roman" w:hAnsi="Arial" w:cs="Arial"/>
                <w:color w:val="000000"/>
                <w:kern w:val="0"/>
                <w:sz w:val="20"/>
                <w:szCs w:val="20"/>
                <w14:ligatures w14:val="none"/>
              </w:rPr>
              <w:t xml:space="preserve"> </w:t>
            </w:r>
            <w:r w:rsidRPr="00071BE3">
              <w:rPr>
                <w:rFonts w:ascii="Arial" w:eastAsia="Times New Roman" w:hAnsi="Arial" w:cs="Arial"/>
                <w:color w:val="000000"/>
                <w:kern w:val="0"/>
                <w:sz w:val="20"/>
                <w:szCs w:val="20"/>
                <w14:ligatures w14:val="none"/>
              </w:rPr>
              <w:t>apparent which Standard is more stringent, then the requirements of the regulation or mandated</w:t>
            </w:r>
            <w:r>
              <w:rPr>
                <w:rFonts w:ascii="Arial" w:eastAsia="Times New Roman" w:hAnsi="Arial" w:cs="Arial"/>
                <w:color w:val="000000"/>
                <w:kern w:val="0"/>
                <w:sz w:val="20"/>
                <w:szCs w:val="20"/>
                <w14:ligatures w14:val="none"/>
              </w:rPr>
              <w:t xml:space="preserve"> </w:t>
            </w:r>
            <w:r w:rsidRPr="00071BE3">
              <w:rPr>
                <w:rFonts w:ascii="Arial" w:eastAsia="Times New Roman" w:hAnsi="Arial" w:cs="Arial"/>
                <w:color w:val="000000"/>
                <w:kern w:val="0"/>
                <w:sz w:val="20"/>
                <w:szCs w:val="20"/>
                <w14:ligatures w14:val="none"/>
              </w:rPr>
              <w:t>method are to be followed.</w:t>
            </w:r>
          </w:p>
          <w:p w14:paraId="7CCCF30C"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p>
          <w:p w14:paraId="1D9D6E2B" w14:textId="1C1DF28A" w:rsidR="002B1121" w:rsidRPr="00071BE3" w:rsidRDefault="002B1121" w:rsidP="002B1121">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42668154" w14:textId="77777777" w:rsidR="002B1121" w:rsidRPr="00162DD4" w:rsidRDefault="002B1121" w:rsidP="002B1121">
            <w:pPr>
              <w:widowControl w:val="0"/>
              <w:spacing w:after="0" w:line="240" w:lineRule="auto"/>
              <w:rPr>
                <w:rFonts w:ascii="Arial" w:eastAsia="Times New Roman" w:hAnsi="Arial" w:cs="Arial"/>
                <w:color w:val="000000"/>
                <w:kern w:val="0"/>
                <w:sz w:val="20"/>
                <w:szCs w:val="20"/>
                <w14:ligatures w14:val="none"/>
              </w:rPr>
            </w:pPr>
            <w:r w:rsidRPr="00162DD4">
              <w:rPr>
                <w:rFonts w:ascii="Arial" w:eastAsia="Times New Roman" w:hAnsi="Arial" w:cs="Arial"/>
                <w:color w:val="000000"/>
                <w:kern w:val="0"/>
                <w:sz w:val="20"/>
                <w:szCs w:val="20"/>
                <w14:ligatures w14:val="none"/>
              </w:rPr>
              <w:lastRenderedPageBreak/>
              <w:t>8.0</w:t>
            </w:r>
            <w:r w:rsidRPr="00162DD4">
              <w:rPr>
                <w:rFonts w:ascii="Arial" w:eastAsia="Times New Roman" w:hAnsi="Arial" w:cs="Arial"/>
                <w:color w:val="000000"/>
                <w:kern w:val="0"/>
                <w:sz w:val="20"/>
                <w:szCs w:val="20"/>
                <w14:ligatures w14:val="none"/>
              </w:rPr>
              <w:tab/>
              <w:t>Technical Requirements</w:t>
            </w:r>
          </w:p>
          <w:p w14:paraId="717C5C43" w14:textId="77777777" w:rsidR="002B1121" w:rsidRPr="00162DD4" w:rsidRDefault="002B1121" w:rsidP="002B1121">
            <w:pPr>
              <w:widowControl w:val="0"/>
              <w:spacing w:after="0" w:line="240" w:lineRule="auto"/>
              <w:rPr>
                <w:rFonts w:ascii="Arial" w:eastAsia="Times New Roman" w:hAnsi="Arial" w:cs="Arial"/>
                <w:color w:val="000000"/>
                <w:kern w:val="0"/>
                <w:sz w:val="20"/>
                <w:szCs w:val="20"/>
                <w14:ligatures w14:val="none"/>
              </w:rPr>
            </w:pPr>
          </w:p>
          <w:p w14:paraId="4AEC73FF" w14:textId="77777777" w:rsidR="002B1121" w:rsidRPr="00162DD4" w:rsidRDefault="002B1121" w:rsidP="002B1121">
            <w:pPr>
              <w:widowControl w:val="0"/>
              <w:spacing w:after="0" w:line="240" w:lineRule="auto"/>
              <w:rPr>
                <w:rFonts w:ascii="Arial" w:eastAsia="Times New Roman" w:hAnsi="Arial" w:cs="Arial"/>
                <w:color w:val="000000"/>
                <w:kern w:val="0"/>
                <w:sz w:val="20"/>
                <w:szCs w:val="20"/>
                <w14:ligatures w14:val="none"/>
              </w:rPr>
            </w:pPr>
            <w:r w:rsidRPr="00162DD4">
              <w:rPr>
                <w:rFonts w:ascii="Arial" w:eastAsia="Times New Roman" w:hAnsi="Arial" w:cs="Arial"/>
                <w:color w:val="000000"/>
                <w:kern w:val="0"/>
                <w:sz w:val="20"/>
                <w:szCs w:val="20"/>
                <w14:ligatures w14:val="none"/>
              </w:rPr>
              <w:t>8.1</w:t>
            </w:r>
            <w:r w:rsidRPr="00162DD4">
              <w:rPr>
                <w:rFonts w:ascii="Arial" w:eastAsia="Times New Roman" w:hAnsi="Arial" w:cs="Arial"/>
                <w:color w:val="000000"/>
                <w:kern w:val="0"/>
                <w:sz w:val="20"/>
                <w:szCs w:val="20"/>
                <w14:ligatures w14:val="none"/>
              </w:rPr>
              <w:tab/>
              <w:t>Calibration</w:t>
            </w:r>
          </w:p>
          <w:p w14:paraId="6C2AC8A3" w14:textId="77777777" w:rsidR="002B1121" w:rsidRPr="00162DD4" w:rsidRDefault="002B1121" w:rsidP="002B1121">
            <w:pPr>
              <w:widowControl w:val="0"/>
              <w:spacing w:after="0" w:line="240" w:lineRule="auto"/>
              <w:rPr>
                <w:rFonts w:ascii="Arial" w:eastAsia="Times New Roman" w:hAnsi="Arial" w:cs="Arial"/>
                <w:color w:val="000000"/>
                <w:kern w:val="0"/>
                <w:sz w:val="20"/>
                <w:szCs w:val="20"/>
                <w14:ligatures w14:val="none"/>
              </w:rPr>
            </w:pPr>
          </w:p>
          <w:p w14:paraId="3B982ECE" w14:textId="039FA829" w:rsidR="002B1121" w:rsidRPr="008659A6" w:rsidRDefault="002B1121" w:rsidP="002B1121">
            <w:pPr>
              <w:widowControl w:val="0"/>
              <w:spacing w:after="0" w:line="240" w:lineRule="auto"/>
              <w:rPr>
                <w:rFonts w:ascii="Arial" w:eastAsia="Times New Roman" w:hAnsi="Arial" w:cs="Arial"/>
                <w:color w:val="000000"/>
                <w:kern w:val="0"/>
                <w:sz w:val="20"/>
                <w:szCs w:val="20"/>
                <w14:ligatures w14:val="none"/>
              </w:rPr>
            </w:pPr>
            <w:r w:rsidRPr="00162DD4">
              <w:rPr>
                <w:rFonts w:ascii="Arial" w:eastAsia="Times New Roman" w:hAnsi="Arial" w:cs="Arial"/>
                <w:color w:val="000000"/>
                <w:kern w:val="0"/>
                <w:sz w:val="20"/>
                <w:szCs w:val="20"/>
                <w14:ligatures w14:val="none"/>
              </w:rPr>
              <w:t xml:space="preserve">This section of the module specifies the essential elements that must define the procedures and documentation for initial calibration with second source verification and continuing calibration </w:t>
            </w:r>
            <w:r w:rsidRPr="00162DD4">
              <w:rPr>
                <w:rFonts w:ascii="Arial" w:eastAsia="Times New Roman" w:hAnsi="Arial" w:cs="Arial"/>
                <w:color w:val="000000"/>
                <w:kern w:val="0"/>
                <w:sz w:val="20"/>
                <w:szCs w:val="20"/>
                <w14:ligatures w14:val="none"/>
              </w:rPr>
              <w:lastRenderedPageBreak/>
              <w:t>verification for methods that use calibration to ensure that the data is of known quality for the intended use. Calibration requirements for support equipment are specified in Module 2.</w:t>
            </w:r>
          </w:p>
        </w:tc>
        <w:tc>
          <w:tcPr>
            <w:tcW w:w="3780" w:type="dxa"/>
            <w:vAlign w:val="center"/>
          </w:tcPr>
          <w:p w14:paraId="58485DBD" w14:textId="0B19F5B0" w:rsidR="002B1121" w:rsidRPr="008659A6" w:rsidRDefault="002B1121" w:rsidP="002B1121">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Simplified wording.</w:t>
            </w:r>
          </w:p>
        </w:tc>
      </w:tr>
      <w:tr w:rsidR="002D5595" w:rsidRPr="008659A6" w14:paraId="7E17647C" w14:textId="77777777" w:rsidTr="00706D20">
        <w:trPr>
          <w:trHeight w:val="320"/>
        </w:trPr>
        <w:tc>
          <w:tcPr>
            <w:tcW w:w="3378" w:type="dxa"/>
            <w:vAlign w:val="center"/>
          </w:tcPr>
          <w:p w14:paraId="40408EF9"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1.7.1.1 Initial Calibration</w:t>
            </w:r>
          </w:p>
          <w:p w14:paraId="07B9D02F"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Samples shall be associated with an acceptable initial calibration. If the initial calibration is not</w:t>
            </w:r>
          </w:p>
          <w:p w14:paraId="7E7459DC"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acceptable, corrective actions shall be performed and all associated samples re-analyzed. If reanalysis of the samples is not possible, data associated with an unacceptable </w:t>
            </w:r>
            <w:r w:rsidRPr="00706D20">
              <w:rPr>
                <w:rFonts w:ascii="Arial" w:eastAsia="Times New Roman" w:hAnsi="Arial" w:cs="Arial"/>
                <w:color w:val="000000"/>
                <w:kern w:val="0"/>
                <w:sz w:val="20"/>
                <w:szCs w:val="20"/>
                <w14:ligatures w14:val="none"/>
              </w:rPr>
              <w:lastRenderedPageBreak/>
              <w:t>initial calibration shall only be reported with appropriate data qualifiers.</w:t>
            </w:r>
          </w:p>
          <w:p w14:paraId="50A8555E"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4DFC82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The following items are essential elements of initial calibration:</w:t>
            </w:r>
          </w:p>
          <w:p w14:paraId="780E1AD7"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0289D6B"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412C00B1"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0235294"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7623CE28"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6A8BEEE"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22B1879B"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0FAC024E"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4E11844"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5A6CCFCE"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1B6CE948"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 the details of the initial calibration procedures including calculations, integrations, acceptance</w:t>
            </w:r>
          </w:p>
          <w:p w14:paraId="3C3E21A9"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criteria, and associated statistics shall be included or referenced in the method SOP. When initial calibration procedures are referenced in the test method, then the referenced material shall be retained by the laboratory and be available for review.</w:t>
            </w:r>
          </w:p>
          <w:p w14:paraId="369E143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6979F77D"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b) sufficient raw data records shall be retained to permit reconstruction of the initial calibration</w:t>
            </w:r>
          </w:p>
          <w:p w14:paraId="07186622"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(e.g., calibration date, method, instrument, analysis date, each analyte name, and analyst</w:t>
            </w:r>
            <w:r w:rsidRPr="00706D20">
              <w:rPr>
                <w:rFonts w:ascii="Arial" w:eastAsia="Times New Roman" w:hAnsi="Arial" w:cs="Arial" w:hint="eastAsia"/>
                <w:color w:val="000000"/>
                <w:kern w:val="0"/>
                <w:sz w:val="20"/>
                <w:szCs w:val="20"/>
                <w14:ligatures w14:val="none"/>
              </w:rPr>
              <w:t>’</w:t>
            </w:r>
            <w:r w:rsidRPr="00706D20">
              <w:rPr>
                <w:rFonts w:ascii="Arial" w:eastAsia="Times New Roman" w:hAnsi="Arial" w:cs="Arial"/>
                <w:color w:val="000000"/>
                <w:kern w:val="0"/>
                <w:sz w:val="20"/>
                <w:szCs w:val="20"/>
                <w14:ligatures w14:val="none"/>
              </w:rPr>
              <w:t>s</w:t>
            </w:r>
          </w:p>
          <w:p w14:paraId="4E12D328"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initials or signature; concentration and response, calibration curve or response factor; or</w:t>
            </w:r>
          </w:p>
          <w:p w14:paraId="433B9733"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unique equation or coefficient used to reduce instrument responses to </w:t>
            </w:r>
            <w:r w:rsidRPr="00706D20">
              <w:rPr>
                <w:rFonts w:ascii="Arial" w:eastAsia="Times New Roman" w:hAnsi="Arial" w:cs="Arial"/>
                <w:color w:val="000000"/>
                <w:kern w:val="0"/>
                <w:sz w:val="20"/>
                <w:szCs w:val="20"/>
                <w14:ligatures w14:val="none"/>
              </w:rPr>
              <w:lastRenderedPageBreak/>
              <w:t>concentration</w:t>
            </w:r>
            <w:proofErr w:type="gramStart"/>
            <w:r w:rsidRPr="00706D20">
              <w:rPr>
                <w:rFonts w:ascii="Arial" w:eastAsia="Times New Roman" w:hAnsi="Arial" w:cs="Arial"/>
                <w:color w:val="000000"/>
                <w:kern w:val="0"/>
                <w:sz w:val="20"/>
                <w:szCs w:val="20"/>
                <w14:ligatures w14:val="none"/>
              </w:rPr>
              <w:t>);</w:t>
            </w:r>
            <w:proofErr w:type="gramEnd"/>
          </w:p>
          <w:p w14:paraId="5ED28965"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p>
          <w:p w14:paraId="132520FC" w14:textId="77777777"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 the laboratory shall use the most recent initial calibration analyzed prior to the analytical</w:t>
            </w:r>
          </w:p>
          <w:p w14:paraId="5B34CA3F" w14:textId="126F0D5C" w:rsidR="002B1121" w:rsidRPr="00706D20" w:rsidRDefault="002B1121" w:rsidP="002B112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batch, unless otherwise specified by the method</w:t>
            </w:r>
          </w:p>
        </w:tc>
        <w:tc>
          <w:tcPr>
            <w:tcW w:w="4632" w:type="dxa"/>
            <w:vAlign w:val="center"/>
          </w:tcPr>
          <w:p w14:paraId="635EA44E" w14:textId="77777777" w:rsidR="002B1121" w:rsidRPr="00706D20" w:rsidRDefault="002B1121" w:rsidP="002B1121">
            <w:pPr>
              <w:tabs>
                <w:tab w:val="left" w:pos="907"/>
                <w:tab w:val="left" w:pos="1987"/>
                <w:tab w:val="left" w:pos="2520"/>
              </w:tabs>
              <w:spacing w:after="0" w:line="240" w:lineRule="auto"/>
              <w:ind w:left="900" w:hanging="90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8.1.1</w:t>
            </w:r>
            <w:r w:rsidRPr="00706D20">
              <w:rPr>
                <w:rFonts w:ascii="Arial" w:eastAsia="Times New Roman" w:hAnsi="Arial" w:cs="Arial"/>
                <w:kern w:val="0"/>
                <w:sz w:val="20"/>
                <w:szCs w:val="20"/>
                <w14:ligatures w14:val="none"/>
              </w:rPr>
              <w:tab/>
              <w:t>Initial Calibration</w:t>
            </w:r>
          </w:p>
          <w:p w14:paraId="40D2297D" w14:textId="77777777" w:rsidR="002B1121" w:rsidRPr="00706D20" w:rsidRDefault="002B1121" w:rsidP="002B1121">
            <w:pPr>
              <w:tabs>
                <w:tab w:val="left" w:pos="0"/>
                <w:tab w:val="left" w:pos="1987"/>
                <w:tab w:val="left" w:pos="2520"/>
              </w:tabs>
              <w:spacing w:after="0" w:line="240" w:lineRule="auto"/>
              <w:ind w:left="42"/>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Sample results must be determined using an acceptable initial calibration, except as noted in 8.1.1.a below. </w:t>
            </w:r>
          </w:p>
          <w:p w14:paraId="598E827D" w14:textId="77777777" w:rsidR="002B1121" w:rsidRPr="00706D20" w:rsidRDefault="002B1121" w:rsidP="002B1121">
            <w:pPr>
              <w:tabs>
                <w:tab w:val="left" w:pos="907"/>
                <w:tab w:val="left" w:pos="1987"/>
                <w:tab w:val="left" w:pos="2520"/>
              </w:tabs>
              <w:spacing w:after="0" w:line="240" w:lineRule="auto"/>
              <w:ind w:left="900" w:hanging="900"/>
              <w:rPr>
                <w:rFonts w:ascii="Arial" w:eastAsia="Times New Roman" w:hAnsi="Arial" w:cs="Arial"/>
                <w:kern w:val="0"/>
                <w:sz w:val="20"/>
                <w:szCs w:val="20"/>
                <w14:ligatures w14:val="none"/>
              </w:rPr>
            </w:pPr>
          </w:p>
          <w:p w14:paraId="4B30ECB2" w14:textId="77777777" w:rsidR="002B1121" w:rsidRPr="00706D20" w:rsidRDefault="002B1121" w:rsidP="002B1121">
            <w:pPr>
              <w:tabs>
                <w:tab w:val="left" w:pos="907"/>
                <w:tab w:val="left" w:pos="1987"/>
                <w:tab w:val="left" w:pos="2520"/>
              </w:tabs>
              <w:spacing w:after="0" w:line="240" w:lineRule="auto"/>
              <w:ind w:left="900" w:hanging="900"/>
              <w:rPr>
                <w:rFonts w:ascii="Arial" w:eastAsia="Times New Roman" w:hAnsi="Arial" w:cs="Arial"/>
                <w:kern w:val="0"/>
                <w:sz w:val="20"/>
                <w:szCs w:val="20"/>
                <w14:ligatures w14:val="none"/>
              </w:rPr>
            </w:pPr>
          </w:p>
          <w:p w14:paraId="2EF54919" w14:textId="77777777" w:rsidR="002B1121" w:rsidRPr="00706D20" w:rsidRDefault="002B1121" w:rsidP="002B1121">
            <w:pPr>
              <w:tabs>
                <w:tab w:val="left" w:pos="907"/>
                <w:tab w:val="left" w:pos="1987"/>
                <w:tab w:val="left" w:pos="2520"/>
              </w:tabs>
              <w:spacing w:after="0" w:line="240" w:lineRule="auto"/>
              <w:ind w:left="900" w:hanging="900"/>
              <w:rPr>
                <w:rFonts w:ascii="Arial" w:eastAsia="Times New Roman" w:hAnsi="Arial" w:cs="Arial"/>
                <w:kern w:val="0"/>
                <w:sz w:val="20"/>
                <w:szCs w:val="20"/>
                <w14:ligatures w14:val="none"/>
              </w:rPr>
            </w:pPr>
          </w:p>
          <w:p w14:paraId="13021528" w14:textId="77777777" w:rsidR="002B1121" w:rsidRPr="00706D20" w:rsidRDefault="002B1121" w:rsidP="002B1121">
            <w:pPr>
              <w:tabs>
                <w:tab w:val="left" w:pos="907"/>
                <w:tab w:val="left" w:pos="1987"/>
                <w:tab w:val="left" w:pos="2520"/>
              </w:tabs>
              <w:spacing w:after="0" w:line="240" w:lineRule="auto"/>
              <w:ind w:left="900" w:hanging="900"/>
              <w:rPr>
                <w:rFonts w:ascii="Arial" w:eastAsia="Times New Roman" w:hAnsi="Arial" w:cs="Arial"/>
                <w:kern w:val="0"/>
                <w:sz w:val="20"/>
                <w:szCs w:val="20"/>
                <w14:ligatures w14:val="none"/>
              </w:rPr>
            </w:pPr>
          </w:p>
          <w:p w14:paraId="4B164232" w14:textId="77777777" w:rsidR="002B1121" w:rsidRPr="00706D20" w:rsidRDefault="002B1121" w:rsidP="002B1121">
            <w:pPr>
              <w:tabs>
                <w:tab w:val="left" w:pos="907"/>
                <w:tab w:val="left" w:pos="1987"/>
                <w:tab w:val="left" w:pos="2520"/>
              </w:tabs>
              <w:spacing w:after="0" w:line="240" w:lineRule="auto"/>
              <w:ind w:left="900" w:hanging="90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The following items are essential elements of initial calibration:</w:t>
            </w:r>
          </w:p>
          <w:p w14:paraId="2FF66470" w14:textId="77777777" w:rsidR="002B1121" w:rsidRPr="00706D20" w:rsidRDefault="002B1121" w:rsidP="002B1121">
            <w:pPr>
              <w:tabs>
                <w:tab w:val="left" w:pos="907"/>
                <w:tab w:val="left" w:pos="1987"/>
                <w:tab w:val="left" w:pos="2520"/>
              </w:tabs>
              <w:spacing w:after="0" w:line="240" w:lineRule="auto"/>
              <w:ind w:left="900" w:hanging="900"/>
              <w:rPr>
                <w:rFonts w:ascii="Arial" w:eastAsia="Times New Roman" w:hAnsi="Arial" w:cs="Arial"/>
                <w:kern w:val="0"/>
                <w:sz w:val="20"/>
                <w:szCs w:val="20"/>
                <w14:ligatures w14:val="none"/>
              </w:rPr>
            </w:pPr>
          </w:p>
          <w:p w14:paraId="1A77E239" w14:textId="77777777" w:rsidR="002B1121" w:rsidRPr="00706D20" w:rsidRDefault="002B1121" w:rsidP="002B1121">
            <w:pPr>
              <w:numPr>
                <w:ilvl w:val="0"/>
                <w:numId w:val="13"/>
              </w:numPr>
              <w:tabs>
                <w:tab w:val="num" w:pos="1440"/>
              </w:tabs>
              <w:spacing w:after="200" w:line="276" w:lineRule="auto"/>
              <w:ind w:left="540" w:hanging="540"/>
              <w:contextualSpacing/>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The most recent initial calibration analyzed from the instrument utilized, prior to the analytical batch must be used. If the most recent initial calibration is not acceptable, any affected samples must be reanalyzed once a compliant initial calibration is achieved. If re-analysis of the samples cannot be performed, data associated with an unacceptable initial calibration must only be reported with appropriate data qualifiers.</w:t>
            </w:r>
          </w:p>
          <w:p w14:paraId="042E6DC4" w14:textId="77777777" w:rsidR="002B1121" w:rsidRPr="00706D20" w:rsidRDefault="002B1121" w:rsidP="002B1121">
            <w:pPr>
              <w:tabs>
                <w:tab w:val="left" w:pos="907"/>
                <w:tab w:val="left" w:pos="1987"/>
                <w:tab w:val="left" w:pos="2520"/>
              </w:tabs>
              <w:spacing w:after="0" w:line="240" w:lineRule="auto"/>
              <w:ind w:left="540"/>
              <w:rPr>
                <w:rFonts w:ascii="Arial" w:eastAsia="Times New Roman" w:hAnsi="Arial" w:cs="Arial"/>
                <w:kern w:val="0"/>
                <w:sz w:val="20"/>
                <w:szCs w:val="20"/>
                <w14:ligatures w14:val="none"/>
              </w:rPr>
            </w:pPr>
          </w:p>
          <w:p w14:paraId="0435AF81" w14:textId="77777777" w:rsidR="002B1121" w:rsidRPr="00706D20" w:rsidRDefault="002B1121" w:rsidP="002B1121">
            <w:pPr>
              <w:numPr>
                <w:ilvl w:val="0"/>
                <w:numId w:val="13"/>
              </w:numPr>
              <w:tabs>
                <w:tab w:val="left" w:pos="907"/>
                <w:tab w:val="num" w:pos="1440"/>
                <w:tab w:val="left" w:pos="1987"/>
                <w:tab w:val="left" w:pos="2520"/>
              </w:tabs>
              <w:spacing w:after="0" w:line="240" w:lineRule="auto"/>
              <w:ind w:left="540" w:hanging="54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The details of the initial calibration procedures including calculations, integrations, acceptance criteria, and associated statistics must be included or referenced in the method SOP. When initial calibration procedures are referenced in the test method, then the referenced material must be retained by the laboratory and be available for review.</w:t>
            </w:r>
          </w:p>
          <w:p w14:paraId="1A9A9D4A" w14:textId="77777777" w:rsidR="002B1121" w:rsidRPr="00706D20" w:rsidRDefault="002B1121" w:rsidP="002B1121">
            <w:pPr>
              <w:tabs>
                <w:tab w:val="left" w:pos="907"/>
                <w:tab w:val="num" w:pos="1440"/>
                <w:tab w:val="left" w:pos="1987"/>
                <w:tab w:val="left" w:pos="2520"/>
              </w:tabs>
              <w:spacing w:after="0" w:line="240" w:lineRule="auto"/>
              <w:ind w:left="540" w:hanging="540"/>
              <w:rPr>
                <w:rFonts w:ascii="Arial" w:eastAsia="Times New Roman" w:hAnsi="Arial" w:cs="Arial"/>
                <w:kern w:val="0"/>
                <w:sz w:val="20"/>
                <w:szCs w:val="20"/>
                <w14:ligatures w14:val="none"/>
              </w:rPr>
            </w:pPr>
          </w:p>
          <w:p w14:paraId="3890E6EA" w14:textId="77777777" w:rsidR="002B1121" w:rsidRPr="00706D20" w:rsidRDefault="002B1121" w:rsidP="002B1121">
            <w:pPr>
              <w:numPr>
                <w:ilvl w:val="0"/>
                <w:numId w:val="13"/>
              </w:numPr>
              <w:tabs>
                <w:tab w:val="left" w:pos="907"/>
                <w:tab w:val="num" w:pos="1440"/>
                <w:tab w:val="left" w:pos="1987"/>
                <w:tab w:val="left" w:pos="2520"/>
              </w:tabs>
              <w:spacing w:after="0" w:line="240" w:lineRule="auto"/>
              <w:ind w:left="540" w:hanging="54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Raw data records must be retained to permit reconstruction of the initial calibration. In cases where raw data is unavailable due to a factory provided calibration the laboratory must use a documented procedure to verify the factory calibration.</w:t>
            </w:r>
          </w:p>
          <w:p w14:paraId="133FA8E8" w14:textId="77777777" w:rsidR="002B1121" w:rsidRPr="00706D20" w:rsidRDefault="002B1121" w:rsidP="002B1121">
            <w:pPr>
              <w:tabs>
                <w:tab w:val="left" w:pos="907"/>
                <w:tab w:val="left" w:pos="1987"/>
                <w:tab w:val="left" w:pos="2520"/>
              </w:tabs>
              <w:spacing w:after="0" w:line="240" w:lineRule="auto"/>
              <w:ind w:left="900" w:hanging="900"/>
              <w:rPr>
                <w:rFonts w:ascii="Arial" w:eastAsia="Times New Roman" w:hAnsi="Arial" w:cs="Arial"/>
                <w:kern w:val="0"/>
                <w:sz w:val="20"/>
                <w:szCs w:val="20"/>
                <w14:ligatures w14:val="none"/>
              </w:rPr>
            </w:pPr>
          </w:p>
        </w:tc>
        <w:tc>
          <w:tcPr>
            <w:tcW w:w="3780" w:type="dxa"/>
            <w:vAlign w:val="center"/>
          </w:tcPr>
          <w:p w14:paraId="6E7E7850"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Lots of clarification and cleaning up of language, renumbering due to rearrangement words.  Specific changes and justifications below.</w:t>
            </w:r>
          </w:p>
          <w:p w14:paraId="04DA986A"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5115DE04"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4EF3328B" w14:textId="77777777" w:rsidR="002B1121" w:rsidRPr="00706D20" w:rsidRDefault="002B1121" w:rsidP="002B1121">
            <w:pPr>
              <w:pStyle w:val="ListParagraph"/>
              <w:widowControl w:val="0"/>
              <w:numPr>
                <w:ilvl w:val="0"/>
                <w:numId w:val="23"/>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Language from original standard was cleaned up and moved into </w:t>
            </w:r>
            <w:proofErr w:type="gramStart"/>
            <w:r w:rsidRPr="00706D20">
              <w:rPr>
                <w:rFonts w:ascii="Arial" w:eastAsia="Times New Roman" w:hAnsi="Arial" w:cs="Arial"/>
                <w:kern w:val="0"/>
                <w:sz w:val="20"/>
                <w:szCs w:val="20"/>
                <w14:ligatures w14:val="none"/>
              </w:rPr>
              <w:t>a)  Language</w:t>
            </w:r>
            <w:proofErr w:type="gramEnd"/>
            <w:r w:rsidRPr="00706D20">
              <w:rPr>
                <w:rFonts w:ascii="Arial" w:eastAsia="Times New Roman" w:hAnsi="Arial" w:cs="Arial"/>
                <w:kern w:val="0"/>
                <w:sz w:val="20"/>
                <w:szCs w:val="20"/>
                <w14:ligatures w14:val="none"/>
              </w:rPr>
              <w:t xml:space="preserve"> also </w:t>
            </w:r>
            <w:r w:rsidRPr="00706D20">
              <w:rPr>
                <w:rFonts w:ascii="Arial" w:eastAsia="Times New Roman" w:hAnsi="Arial" w:cs="Arial"/>
                <w:kern w:val="0"/>
                <w:sz w:val="20"/>
                <w:szCs w:val="20"/>
                <w14:ligatures w14:val="none"/>
              </w:rPr>
              <w:lastRenderedPageBreak/>
              <w:t>moved up from c).</w:t>
            </w:r>
          </w:p>
          <w:p w14:paraId="62E6D855"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4D062CEA"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00F5E667"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7494A547"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p w14:paraId="059586EA" w14:textId="77777777" w:rsidR="002B1121" w:rsidRPr="00706D20" w:rsidRDefault="002B1121" w:rsidP="002B1121">
            <w:pPr>
              <w:pStyle w:val="ListParagraph"/>
              <w:widowControl w:val="0"/>
              <w:numPr>
                <w:ilvl w:val="0"/>
                <w:numId w:val="23"/>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Allows for use of manufacturer calibrated instrumentation when the raw data may not be available.</w:t>
            </w:r>
          </w:p>
          <w:p w14:paraId="0C3F93D7" w14:textId="77777777" w:rsidR="002B1121" w:rsidRPr="00706D20" w:rsidRDefault="002B1121" w:rsidP="002B1121">
            <w:pPr>
              <w:widowControl w:val="0"/>
              <w:spacing w:after="0" w:line="240" w:lineRule="auto"/>
              <w:rPr>
                <w:rFonts w:ascii="Arial" w:eastAsia="Times New Roman" w:hAnsi="Arial" w:cs="Arial"/>
                <w:kern w:val="0"/>
                <w:sz w:val="20"/>
                <w:szCs w:val="20"/>
                <w14:ligatures w14:val="none"/>
              </w:rPr>
            </w:pPr>
          </w:p>
        </w:tc>
      </w:tr>
      <w:tr w:rsidR="002D5595" w:rsidRPr="008659A6" w14:paraId="4DFA0F39" w14:textId="77777777" w:rsidTr="00706D20">
        <w:trPr>
          <w:trHeight w:val="320"/>
        </w:trPr>
        <w:tc>
          <w:tcPr>
            <w:tcW w:w="3378" w:type="dxa"/>
            <w:vAlign w:val="center"/>
          </w:tcPr>
          <w:p w14:paraId="2DDB1E69"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E47236">
              <w:rPr>
                <w:rFonts w:ascii="Arial" w:eastAsia="Times New Roman" w:hAnsi="Arial" w:cs="Arial"/>
                <w:color w:val="000000"/>
                <w:kern w:val="0"/>
                <w:sz w:val="20"/>
                <w:szCs w:val="20"/>
                <w14:ligatures w14:val="none"/>
              </w:rPr>
              <w:lastRenderedPageBreak/>
              <w:t>d) standards used for calibration shall be traceable to a national standard, when commercially</w:t>
            </w:r>
            <w:r w:rsidRPr="00A56710">
              <w:rPr>
                <w:rFonts w:ascii="Arial" w:eastAsia="Times New Roman" w:hAnsi="Arial" w:cs="Arial"/>
                <w:color w:val="000000"/>
                <w:kern w:val="0"/>
                <w:sz w:val="20"/>
                <w:szCs w:val="20"/>
                <w14:ligatures w14:val="none"/>
              </w:rPr>
              <w:t xml:space="preserve"> </w:t>
            </w:r>
            <w:proofErr w:type="gramStart"/>
            <w:r w:rsidRPr="00E47236">
              <w:rPr>
                <w:rFonts w:ascii="Arial" w:eastAsia="Times New Roman" w:hAnsi="Arial" w:cs="Arial"/>
                <w:color w:val="000000"/>
                <w:kern w:val="0"/>
                <w:sz w:val="20"/>
                <w:szCs w:val="20"/>
                <w14:ligatures w14:val="none"/>
              </w:rPr>
              <w:t>available;</w:t>
            </w:r>
            <w:proofErr w:type="gramEnd"/>
          </w:p>
          <w:p w14:paraId="0FDB3967"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6835D784" w14:textId="77777777" w:rsidR="002B1121" w:rsidRDefault="002B1121" w:rsidP="002B1121">
            <w:pPr>
              <w:tabs>
                <w:tab w:val="num" w:pos="1530"/>
              </w:tabs>
              <w:spacing w:after="200" w:line="276" w:lineRule="auto"/>
              <w:ind w:left="540"/>
              <w:contextualSpacing/>
              <w:rPr>
                <w:rFonts w:ascii="Arial" w:eastAsia="Times New Roman" w:hAnsi="Arial" w:cs="Arial"/>
                <w:kern w:val="0"/>
                <w:sz w:val="20"/>
                <w:szCs w:val="20"/>
                <w14:ligatures w14:val="none"/>
              </w:rPr>
            </w:pPr>
          </w:p>
        </w:tc>
        <w:tc>
          <w:tcPr>
            <w:tcW w:w="3780" w:type="dxa"/>
            <w:vAlign w:val="center"/>
          </w:tcPr>
          <w:p w14:paraId="7499DE82" w14:textId="0EFDE113" w:rsidR="002B1121" w:rsidRDefault="002B1121" w:rsidP="002B1121">
            <w:pPr>
              <w:widowControl w:val="0"/>
              <w:spacing w:after="0" w:line="240" w:lineRule="auto"/>
              <w:ind w:left="360"/>
              <w:rPr>
                <w:rFonts w:ascii="Arial" w:eastAsia="Times New Roman" w:hAnsi="Arial" w:cs="Arial"/>
                <w:kern w:val="0"/>
                <w:sz w:val="20"/>
                <w:szCs w:val="20"/>
                <w14:ligatures w14:val="none"/>
              </w:rPr>
            </w:pPr>
            <w:r w:rsidRPr="00A56710">
              <w:rPr>
                <w:rFonts w:ascii="Arial" w:eastAsia="Times New Roman" w:hAnsi="Arial" w:cs="Arial"/>
                <w:kern w:val="0"/>
                <w:sz w:val="20"/>
                <w:szCs w:val="20"/>
                <w14:ligatures w14:val="none"/>
              </w:rPr>
              <w:t>Language removed.  Covered elsewhere.</w:t>
            </w:r>
          </w:p>
        </w:tc>
      </w:tr>
      <w:tr w:rsidR="002D5595" w:rsidRPr="008659A6" w14:paraId="3E292F80" w14:textId="77777777" w:rsidTr="00706D20">
        <w:trPr>
          <w:trHeight w:val="320"/>
        </w:trPr>
        <w:tc>
          <w:tcPr>
            <w:tcW w:w="3378" w:type="dxa"/>
            <w:vAlign w:val="center"/>
          </w:tcPr>
          <w:p w14:paraId="63D4CAFA"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e) the laboratory shall have a written procedure addressing removal and replacement of</w:t>
            </w:r>
          </w:p>
          <w:p w14:paraId="757BD68C"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calibration standards. The procedure shall comply with the following requirements:</w:t>
            </w:r>
          </w:p>
          <w:p w14:paraId="2AE2B11F"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55B1BA44"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roofErr w:type="spellStart"/>
            <w:r w:rsidRPr="00706D20">
              <w:rPr>
                <w:rFonts w:ascii="Arial" w:eastAsia="Times New Roman" w:hAnsi="Arial" w:cs="Arial"/>
                <w:color w:val="000000"/>
                <w:kern w:val="0"/>
                <w:sz w:val="20"/>
                <w:szCs w:val="20"/>
                <w14:ligatures w14:val="none"/>
              </w:rPr>
              <w:t>i</w:t>
            </w:r>
            <w:proofErr w:type="spellEnd"/>
            <w:r w:rsidRPr="00706D20">
              <w:rPr>
                <w:rFonts w:ascii="Arial" w:eastAsia="Times New Roman" w:hAnsi="Arial" w:cs="Arial"/>
                <w:color w:val="000000"/>
                <w:kern w:val="0"/>
                <w:sz w:val="20"/>
                <w:szCs w:val="20"/>
                <w14:ligatures w14:val="none"/>
              </w:rPr>
              <w:t xml:space="preserve"> </w:t>
            </w:r>
            <w:proofErr w:type="gramStart"/>
            <w:r w:rsidRPr="00706D20">
              <w:rPr>
                <w:rFonts w:ascii="Arial" w:eastAsia="Times New Roman" w:hAnsi="Arial" w:cs="Arial"/>
                <w:color w:val="000000"/>
                <w:kern w:val="0"/>
                <w:sz w:val="20"/>
                <w:szCs w:val="20"/>
                <w14:ligatures w14:val="none"/>
              </w:rPr>
              <w:t>The</w:t>
            </w:r>
            <w:proofErr w:type="gramEnd"/>
            <w:r w:rsidRPr="00706D20">
              <w:rPr>
                <w:rFonts w:ascii="Arial" w:eastAsia="Times New Roman" w:hAnsi="Arial" w:cs="Arial"/>
                <w:color w:val="000000"/>
                <w:kern w:val="0"/>
                <w:sz w:val="20"/>
                <w:szCs w:val="20"/>
                <w14:ligatures w14:val="none"/>
              </w:rPr>
              <w:t xml:space="preserve"> laboratory may remove individual analyte calibration levels from the lowest and/or</w:t>
            </w:r>
          </w:p>
          <w:p w14:paraId="1E43B1E6"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highest levels of the curve. Multiple levels may be removed, but removal of interior</w:t>
            </w:r>
          </w:p>
          <w:p w14:paraId="260C8D50"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levels </w:t>
            </w:r>
            <w:proofErr w:type="gramStart"/>
            <w:r w:rsidRPr="00706D20">
              <w:rPr>
                <w:rFonts w:ascii="Arial" w:eastAsia="Times New Roman" w:hAnsi="Arial" w:cs="Arial"/>
                <w:color w:val="000000"/>
                <w:kern w:val="0"/>
                <w:sz w:val="20"/>
                <w:szCs w:val="20"/>
                <w14:ligatures w14:val="none"/>
              </w:rPr>
              <w:t>is</w:t>
            </w:r>
            <w:proofErr w:type="gramEnd"/>
            <w:r w:rsidRPr="00706D20">
              <w:rPr>
                <w:rFonts w:ascii="Arial" w:eastAsia="Times New Roman" w:hAnsi="Arial" w:cs="Arial"/>
                <w:color w:val="000000"/>
                <w:kern w:val="0"/>
                <w:sz w:val="20"/>
                <w:szCs w:val="20"/>
                <w14:ligatures w14:val="none"/>
              </w:rPr>
              <w:t xml:space="preserve"> not permitted.</w:t>
            </w:r>
          </w:p>
          <w:p w14:paraId="4A95F7D9"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76522C1A"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4972CD58"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543C7206"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ii. The laboratory may remove an entire single standard calibration level from the interior</w:t>
            </w:r>
          </w:p>
          <w:p w14:paraId="2DEF2DD7"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of the calibration curve when the instrument response demonstrates that the standard</w:t>
            </w:r>
          </w:p>
          <w:p w14:paraId="4BBE6CE4"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was not properly introduced to the instrument, or an incorrect standard was analyzed. A</w:t>
            </w:r>
          </w:p>
          <w:p w14:paraId="63645439"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laboratory that chooses to remove a calibration standard from the </w:t>
            </w:r>
            <w:r w:rsidRPr="00706D20">
              <w:rPr>
                <w:rFonts w:ascii="Arial" w:eastAsia="Times New Roman" w:hAnsi="Arial" w:cs="Arial"/>
                <w:color w:val="000000"/>
                <w:kern w:val="0"/>
                <w:sz w:val="20"/>
                <w:szCs w:val="20"/>
                <w14:ligatures w14:val="none"/>
              </w:rPr>
              <w:lastRenderedPageBreak/>
              <w:t>interior of the</w:t>
            </w:r>
          </w:p>
          <w:p w14:paraId="1AFFF00B"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calibration shall remove that </w:t>
            </w:r>
            <w:proofErr w:type="gramStart"/>
            <w:r w:rsidRPr="00706D20">
              <w:rPr>
                <w:rFonts w:ascii="Arial" w:eastAsia="Times New Roman" w:hAnsi="Arial" w:cs="Arial"/>
                <w:color w:val="000000"/>
                <w:kern w:val="0"/>
                <w:sz w:val="20"/>
                <w:szCs w:val="20"/>
                <w14:ligatures w14:val="none"/>
              </w:rPr>
              <w:t>particular standard</w:t>
            </w:r>
            <w:proofErr w:type="gramEnd"/>
            <w:r w:rsidRPr="00706D20">
              <w:rPr>
                <w:rFonts w:ascii="Arial" w:eastAsia="Times New Roman" w:hAnsi="Arial" w:cs="Arial"/>
                <w:color w:val="000000"/>
                <w:kern w:val="0"/>
                <w:sz w:val="20"/>
                <w:szCs w:val="20"/>
                <w14:ligatures w14:val="none"/>
              </w:rPr>
              <w:t xml:space="preserve"> calibration level for all analytes. Removal of calibration points from the interior of the curve is not to be used to compensate for lack of maintenance or repair to the instrument.</w:t>
            </w:r>
          </w:p>
          <w:p w14:paraId="67A88799"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4766DBDD"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iii. The laboratory shall adjust the LOQ/reporting limit and quantitation range of the</w:t>
            </w:r>
          </w:p>
          <w:p w14:paraId="500D7A9C"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calibration based on the concentration of the remaining high and low calibration</w:t>
            </w:r>
          </w:p>
          <w:p w14:paraId="30259DE5"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standards.</w:t>
            </w:r>
          </w:p>
          <w:p w14:paraId="2E273142"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30998D5D"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iv. The laboratory shall ensure that the remaining initial calibration standards are sufficient to meet the minimum requirements for number of initial calibration points as mandated</w:t>
            </w:r>
          </w:p>
          <w:p w14:paraId="0DD10134"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by this Standard, the method, or regulatory requirements.</w:t>
            </w:r>
          </w:p>
          <w:p w14:paraId="2627E842"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6405E093"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v. The laboratory may replace a calibration standard provided that:</w:t>
            </w:r>
          </w:p>
          <w:p w14:paraId="508554DF"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2615D750"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a. the laboratory analyzes the replacement standard within twenty-four (24) hours of</w:t>
            </w:r>
          </w:p>
          <w:p w14:paraId="2EF1EBE9"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the original calibration standard analysis for that </w:t>
            </w:r>
            <w:proofErr w:type="gramStart"/>
            <w:r w:rsidRPr="00706D20">
              <w:rPr>
                <w:rFonts w:ascii="Arial" w:eastAsia="Times New Roman" w:hAnsi="Arial" w:cs="Arial"/>
                <w:color w:val="000000"/>
                <w:kern w:val="0"/>
                <w:sz w:val="20"/>
                <w:szCs w:val="20"/>
                <w14:ligatures w14:val="none"/>
              </w:rPr>
              <w:t>particular calibration</w:t>
            </w:r>
            <w:proofErr w:type="gramEnd"/>
            <w:r w:rsidRPr="00706D20">
              <w:rPr>
                <w:rFonts w:ascii="Arial" w:eastAsia="Times New Roman" w:hAnsi="Arial" w:cs="Arial"/>
                <w:color w:val="000000"/>
                <w:kern w:val="0"/>
                <w:sz w:val="20"/>
                <w:szCs w:val="20"/>
                <w14:ligatures w14:val="none"/>
              </w:rPr>
              <w:t xml:space="preserve"> </w:t>
            </w:r>
            <w:proofErr w:type="gramStart"/>
            <w:r w:rsidRPr="00706D20">
              <w:rPr>
                <w:rFonts w:ascii="Arial" w:eastAsia="Times New Roman" w:hAnsi="Arial" w:cs="Arial"/>
                <w:color w:val="000000"/>
                <w:kern w:val="0"/>
                <w:sz w:val="20"/>
                <w:szCs w:val="20"/>
                <w14:ligatures w14:val="none"/>
              </w:rPr>
              <w:t>level;</w:t>
            </w:r>
            <w:proofErr w:type="gramEnd"/>
          </w:p>
          <w:p w14:paraId="11F406F0"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59BAEEFE"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b. the laboratory replaces all analytes of the replacement calibration standard if a</w:t>
            </w:r>
          </w:p>
          <w:p w14:paraId="736F5CE3"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lastRenderedPageBreak/>
              <w:t>standard within the interior of the calibration is replaced; and</w:t>
            </w:r>
          </w:p>
          <w:p w14:paraId="124B6FC5"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3A13BEFB" w14:textId="77777777" w:rsidR="00501E5D" w:rsidRPr="00706D20" w:rsidRDefault="00501E5D" w:rsidP="00BA1461">
            <w:pPr>
              <w:widowControl w:val="0"/>
              <w:spacing w:after="0" w:line="240" w:lineRule="auto"/>
              <w:rPr>
                <w:rFonts w:ascii="Arial" w:eastAsia="Times New Roman" w:hAnsi="Arial" w:cs="Arial"/>
                <w:color w:val="000000"/>
                <w:kern w:val="0"/>
                <w:sz w:val="20"/>
                <w:szCs w:val="20"/>
                <w14:ligatures w14:val="none"/>
              </w:rPr>
            </w:pPr>
          </w:p>
          <w:p w14:paraId="730BA36B"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c. the laboratory limits the replacement of calibration standards to one calibration</w:t>
            </w:r>
          </w:p>
          <w:p w14:paraId="20892B52"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standard concentration.</w:t>
            </w:r>
          </w:p>
          <w:p w14:paraId="494FAE8C"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p>
          <w:p w14:paraId="10E80ED3"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vi. The laboratory shall document a technically valid </w:t>
            </w:r>
            <w:r w:rsidRPr="00706D20">
              <w:rPr>
                <w:rFonts w:ascii="Arial" w:eastAsia="Times New Roman" w:hAnsi="Arial" w:cs="Arial"/>
                <w:kern w:val="0"/>
                <w:sz w:val="20"/>
                <w:szCs w:val="20"/>
                <w14:ligatures w14:val="none"/>
              </w:rPr>
              <w:t>reason</w:t>
            </w:r>
            <w:r w:rsidRPr="00706D20">
              <w:rPr>
                <w:rFonts w:ascii="CIDFont+F1" w:eastAsia="CIDFont+F1" w:cs="CIDFont+F1"/>
                <w:kern w:val="0"/>
                <w:sz w:val="20"/>
                <w:szCs w:val="20"/>
              </w:rPr>
              <w:t xml:space="preserve"> for </w:t>
            </w:r>
            <w:r w:rsidRPr="00706D20">
              <w:rPr>
                <w:rFonts w:ascii="Arial" w:eastAsia="Times New Roman" w:hAnsi="Arial" w:cs="Arial"/>
                <w:color w:val="000000"/>
                <w:kern w:val="0"/>
                <w:sz w:val="20"/>
                <w:szCs w:val="20"/>
                <w14:ligatures w14:val="none"/>
              </w:rPr>
              <w:t>either removal or</w:t>
            </w:r>
          </w:p>
          <w:p w14:paraId="318D5F96" w14:textId="77777777" w:rsidR="00BA1461" w:rsidRPr="00706D20" w:rsidRDefault="00BA1461" w:rsidP="00BA1461">
            <w:pPr>
              <w:widowControl w:val="0"/>
              <w:spacing w:after="0" w:line="240" w:lineRule="auto"/>
              <w:rPr>
                <w:rFonts w:ascii="Arial" w:eastAsia="Times New Roman" w:hAnsi="Arial" w:cs="Arial"/>
                <w:color w:val="000000"/>
                <w:kern w:val="0"/>
                <w:sz w:val="20"/>
                <w:szCs w:val="20"/>
                <w14:ligatures w14:val="none"/>
              </w:rPr>
            </w:pPr>
            <w:r w:rsidRPr="00706D20">
              <w:rPr>
                <w:rFonts w:ascii="Arial" w:eastAsia="Times New Roman" w:hAnsi="Arial" w:cs="Arial"/>
                <w:color w:val="000000"/>
                <w:kern w:val="0"/>
                <w:sz w:val="20"/>
                <w:szCs w:val="20"/>
                <w14:ligatures w14:val="none"/>
              </w:rPr>
              <w:t xml:space="preserve">replacement of any interior calibration </w:t>
            </w:r>
            <w:proofErr w:type="gramStart"/>
            <w:r w:rsidRPr="00706D20">
              <w:rPr>
                <w:rFonts w:ascii="Arial" w:eastAsia="Times New Roman" w:hAnsi="Arial" w:cs="Arial"/>
                <w:color w:val="000000"/>
                <w:kern w:val="0"/>
                <w:sz w:val="20"/>
                <w:szCs w:val="20"/>
                <w14:ligatures w14:val="none"/>
              </w:rPr>
              <w:t>point;</w:t>
            </w:r>
            <w:proofErr w:type="gramEnd"/>
          </w:p>
          <w:p w14:paraId="135B3AA3" w14:textId="77777777" w:rsidR="00BA1461" w:rsidRPr="00706D20" w:rsidRDefault="00BA1461" w:rsidP="002B1121">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7BA65051" w14:textId="77777777" w:rsidR="00BA1461" w:rsidRPr="00706D20" w:rsidRDefault="00BA1461" w:rsidP="00BA1461">
            <w:pPr>
              <w:numPr>
                <w:ilvl w:val="0"/>
                <w:numId w:val="13"/>
              </w:numPr>
              <w:tabs>
                <w:tab w:val="num" w:pos="1530"/>
              </w:tabs>
              <w:spacing w:after="200" w:line="276" w:lineRule="auto"/>
              <w:ind w:left="540" w:hanging="540"/>
              <w:contextualSpacing/>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If removal and replacement of calibration standards is necessary, the laboratory must comply with the following requirements:</w:t>
            </w:r>
          </w:p>
          <w:p w14:paraId="36644024" w14:textId="77777777" w:rsidR="00BA1461" w:rsidRPr="00706D20" w:rsidRDefault="00BA1461" w:rsidP="00BA1461">
            <w:pPr>
              <w:spacing w:after="0" w:line="240" w:lineRule="auto"/>
              <w:ind w:left="1440" w:hanging="540"/>
              <w:rPr>
                <w:rFonts w:ascii="Arial" w:eastAsia="Times New Roman" w:hAnsi="Arial" w:cs="Arial"/>
                <w:kern w:val="0"/>
                <w:sz w:val="20"/>
                <w:szCs w:val="20"/>
                <w14:ligatures w14:val="none"/>
              </w:rPr>
            </w:pPr>
          </w:p>
          <w:p w14:paraId="3EFD83B7" w14:textId="77777777" w:rsidR="00BA1461" w:rsidRPr="00706D20" w:rsidRDefault="00BA1461" w:rsidP="00BA1461">
            <w:pPr>
              <w:numPr>
                <w:ilvl w:val="0"/>
                <w:numId w:val="14"/>
              </w:numPr>
              <w:tabs>
                <w:tab w:val="left" w:pos="334"/>
                <w:tab w:val="left" w:pos="424"/>
                <w:tab w:val="left" w:pos="604"/>
              </w:tabs>
              <w:spacing w:after="200" w:line="276" w:lineRule="auto"/>
              <w:ind w:left="604" w:hanging="90"/>
              <w:contextualSpacing/>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The laboratory may remove individual analyte calibration levels from the lowest and/or highest levels of the calibration. Multiple levels may be removed, but removal of interior levels is not permitted except as noted below in 8.1.1.d.ii.</w:t>
            </w:r>
            <w:r w:rsidRPr="00706D20">
              <w:rPr>
                <w:rFonts w:ascii="Arial" w:eastAsia="Times New Roman" w:hAnsi="Arial" w:cs="Arial"/>
                <w:kern w:val="0"/>
                <w:sz w:val="20"/>
                <w:szCs w:val="20"/>
                <w14:ligatures w14:val="none"/>
              </w:rPr>
              <w:br/>
            </w:r>
          </w:p>
          <w:p w14:paraId="1EB2C6C5" w14:textId="77777777" w:rsidR="00BA1461" w:rsidRPr="00706D20" w:rsidRDefault="00BA1461" w:rsidP="00BA1461">
            <w:pPr>
              <w:tabs>
                <w:tab w:val="left" w:pos="334"/>
                <w:tab w:val="left" w:pos="424"/>
                <w:tab w:val="left" w:pos="604"/>
              </w:tabs>
              <w:spacing w:after="200" w:line="276" w:lineRule="auto"/>
              <w:ind w:left="604"/>
              <w:contextualSpacing/>
              <w:rPr>
                <w:rFonts w:ascii="Arial" w:eastAsia="Times New Roman" w:hAnsi="Arial" w:cs="Arial"/>
                <w:kern w:val="0"/>
                <w:sz w:val="20"/>
                <w:szCs w:val="20"/>
                <w14:ligatures w14:val="none"/>
              </w:rPr>
            </w:pPr>
          </w:p>
          <w:p w14:paraId="4B802B63" w14:textId="77777777" w:rsidR="00BA1461" w:rsidRPr="00706D20" w:rsidRDefault="00BA1461" w:rsidP="00BA1461">
            <w:pPr>
              <w:numPr>
                <w:ilvl w:val="0"/>
                <w:numId w:val="14"/>
              </w:num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The laboratory may remove an entire single standard calibration level from the interior of the calibration when the instrument response demonstrates that the standard was not properly introduced to the instrument, or an incorrect standard was analyzed. A laboratory that chooses to remove a calibration standard from the interior of the calibration must remove that </w:t>
            </w:r>
            <w:proofErr w:type="gramStart"/>
            <w:r w:rsidRPr="00706D20">
              <w:rPr>
                <w:rFonts w:ascii="Arial" w:eastAsia="Times New Roman" w:hAnsi="Arial" w:cs="Arial"/>
                <w:kern w:val="0"/>
                <w:sz w:val="20"/>
                <w:szCs w:val="20"/>
                <w14:ligatures w14:val="none"/>
              </w:rPr>
              <w:t>particular standard</w:t>
            </w:r>
            <w:proofErr w:type="gramEnd"/>
            <w:r w:rsidRPr="00706D20">
              <w:rPr>
                <w:rFonts w:ascii="Arial" w:eastAsia="Times New Roman" w:hAnsi="Arial" w:cs="Arial"/>
                <w:kern w:val="0"/>
                <w:sz w:val="20"/>
                <w:szCs w:val="20"/>
                <w14:ligatures w14:val="none"/>
              </w:rPr>
              <w:t xml:space="preserve"> calibration level for all analytes. Removal of calibration points from the interior of the calibration is not to be used to compensate for poor or erratic instrument response.</w:t>
            </w:r>
          </w:p>
          <w:p w14:paraId="0F0D5B2C"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0E6F512C"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5F89C293"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42FA6715" w14:textId="77777777" w:rsidR="00BA1461" w:rsidRPr="00706D20" w:rsidRDefault="00BA1461" w:rsidP="00BA1461">
            <w:pPr>
              <w:numPr>
                <w:ilvl w:val="0"/>
                <w:numId w:val="14"/>
              </w:num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The laboratory must adjust the </w:t>
            </w:r>
            <w:proofErr w:type="gramStart"/>
            <w:r w:rsidRPr="00706D20">
              <w:rPr>
                <w:rFonts w:ascii="Arial" w:eastAsia="Times New Roman" w:hAnsi="Arial" w:cs="Arial"/>
                <w:kern w:val="0"/>
                <w:sz w:val="20"/>
                <w:szCs w:val="20"/>
                <w14:ligatures w14:val="none"/>
              </w:rPr>
              <w:t>LOQ</w:t>
            </w:r>
            <w:proofErr w:type="gramEnd"/>
            <w:r w:rsidRPr="00706D20">
              <w:rPr>
                <w:rFonts w:ascii="Arial" w:eastAsia="Times New Roman" w:hAnsi="Arial" w:cs="Arial"/>
                <w:kern w:val="0"/>
                <w:sz w:val="20"/>
                <w:szCs w:val="20"/>
                <w14:ligatures w14:val="none"/>
              </w:rPr>
              <w:t xml:space="preserve"> and quantitation range of the calibration based on the concentration of the remaining high and low calibration standards.</w:t>
            </w:r>
          </w:p>
          <w:p w14:paraId="1B5156C4"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1A7A5148"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618CF3D9"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7773AA9D" w14:textId="77777777" w:rsidR="00BA1461" w:rsidRPr="00706D20" w:rsidRDefault="00BA1461" w:rsidP="00BA1461">
            <w:pPr>
              <w:numPr>
                <w:ilvl w:val="0"/>
                <w:numId w:val="14"/>
              </w:num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The laboratory must ensure that the remaining initial calibration standards are sufficient to meet the minimum requirements for the number of initial calibration points as mandated by this Standard, the method, or regulatory requirements.</w:t>
            </w:r>
          </w:p>
          <w:p w14:paraId="2B65409F"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666CE9B4"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7B4E8557" w14:textId="77777777" w:rsidR="00BA1461" w:rsidRPr="00706D20" w:rsidRDefault="00BA1461" w:rsidP="00BA1461">
            <w:pPr>
              <w:numPr>
                <w:ilvl w:val="0"/>
                <w:numId w:val="14"/>
              </w:num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The laboratory may replace an initial calibration standard provided that:</w:t>
            </w:r>
          </w:p>
          <w:p w14:paraId="0E5E4A7A"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525BE523" w14:textId="77777777" w:rsidR="00BA1461" w:rsidRPr="00706D20" w:rsidRDefault="00BA1461" w:rsidP="00BA1461">
            <w:pPr>
              <w:numPr>
                <w:ilvl w:val="0"/>
                <w:numId w:val="15"/>
              </w:num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The laboratory analyzes the replacement standard by the end of the next working day of the original calibration standard analysis for that </w:t>
            </w:r>
            <w:proofErr w:type="gramStart"/>
            <w:r w:rsidRPr="00706D20">
              <w:rPr>
                <w:rFonts w:ascii="Arial" w:eastAsia="Times New Roman" w:hAnsi="Arial" w:cs="Arial"/>
                <w:kern w:val="0"/>
                <w:sz w:val="20"/>
                <w:szCs w:val="20"/>
                <w14:ligatures w14:val="none"/>
              </w:rPr>
              <w:t>particular calibration</w:t>
            </w:r>
            <w:proofErr w:type="gramEnd"/>
            <w:r w:rsidRPr="00706D20">
              <w:rPr>
                <w:rFonts w:ascii="Arial" w:eastAsia="Times New Roman" w:hAnsi="Arial" w:cs="Arial"/>
                <w:kern w:val="0"/>
                <w:sz w:val="20"/>
                <w:szCs w:val="20"/>
                <w14:ligatures w14:val="none"/>
              </w:rPr>
              <w:t xml:space="preserve"> level.</w:t>
            </w:r>
          </w:p>
          <w:p w14:paraId="2A72601C"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00DDD756" w14:textId="77777777" w:rsidR="00BA1461" w:rsidRPr="00706D20" w:rsidRDefault="00BA1461" w:rsidP="00BA1461">
            <w:pPr>
              <w:numPr>
                <w:ilvl w:val="0"/>
                <w:numId w:val="15"/>
              </w:num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The laboratory replaces all analytes of the replacement calibration standard if a standard within the interior of the calibration is replaced; and</w:t>
            </w:r>
          </w:p>
          <w:p w14:paraId="599AA474" w14:textId="77777777" w:rsidR="00BA1461" w:rsidRPr="00706D20" w:rsidRDefault="00BA1461"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1A063368" w14:textId="77777777" w:rsidR="00501E5D" w:rsidRPr="00706D20" w:rsidRDefault="00501E5D" w:rsidP="00BA1461">
            <w:p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p>
          <w:p w14:paraId="1CA3E869" w14:textId="77777777" w:rsidR="00BA1461" w:rsidRPr="00706D20" w:rsidRDefault="00BA1461" w:rsidP="00BA1461">
            <w:pPr>
              <w:numPr>
                <w:ilvl w:val="0"/>
                <w:numId w:val="15"/>
              </w:numPr>
              <w:tabs>
                <w:tab w:val="left" w:pos="334"/>
                <w:tab w:val="left" w:pos="424"/>
                <w:tab w:val="left" w:pos="604"/>
              </w:tabs>
              <w:spacing w:after="0" w:line="240" w:lineRule="auto"/>
              <w:ind w:left="604" w:hanging="90"/>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The laboratory limits the replacement of calibration standards to one calibration standard.</w:t>
            </w:r>
            <w:r w:rsidRPr="00706D20">
              <w:rPr>
                <w:rFonts w:ascii="Arial" w:eastAsia="Times New Roman" w:hAnsi="Arial" w:cs="Arial"/>
                <w:kern w:val="0"/>
                <w:sz w:val="20"/>
                <w:szCs w:val="20"/>
                <w14:ligatures w14:val="none"/>
              </w:rPr>
              <w:br/>
            </w:r>
          </w:p>
          <w:p w14:paraId="2DE5498C" w14:textId="17A810F4" w:rsidR="00BA1461" w:rsidRPr="00706D20" w:rsidRDefault="00501E5D" w:rsidP="002B1121">
            <w:pPr>
              <w:tabs>
                <w:tab w:val="num" w:pos="1530"/>
              </w:tabs>
              <w:spacing w:after="200" w:line="276" w:lineRule="auto"/>
              <w:ind w:left="540"/>
              <w:contextualSpacing/>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vi. The laboratory must record a technically valid reason for either removal or </w:t>
            </w:r>
            <w:r w:rsidRPr="00706D20">
              <w:rPr>
                <w:rFonts w:ascii="Arial" w:eastAsia="Times New Roman" w:hAnsi="Arial" w:cs="Arial"/>
                <w:kern w:val="0"/>
                <w:sz w:val="20"/>
                <w:szCs w:val="20"/>
                <w14:ligatures w14:val="none"/>
              </w:rPr>
              <w:lastRenderedPageBreak/>
              <w:t>replacement of any interior calibration point.</w:t>
            </w:r>
          </w:p>
        </w:tc>
        <w:tc>
          <w:tcPr>
            <w:tcW w:w="3780" w:type="dxa"/>
            <w:vAlign w:val="center"/>
          </w:tcPr>
          <w:p w14:paraId="21A4935E" w14:textId="77777777" w:rsidR="00501E5D" w:rsidRPr="00706D20" w:rsidRDefault="00501E5D" w:rsidP="00501E5D">
            <w:pPr>
              <w:pStyle w:val="ListParagraph"/>
              <w:widowControl w:val="0"/>
              <w:numPr>
                <w:ilvl w:val="0"/>
                <w:numId w:val="23"/>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lastRenderedPageBreak/>
              <w:t>Written pro</w:t>
            </w:r>
          </w:p>
          <w:p w14:paraId="0A7C01DD" w14:textId="77777777" w:rsidR="00501E5D" w:rsidRPr="00706D20" w:rsidRDefault="00501E5D" w:rsidP="00501E5D">
            <w:pPr>
              <w:pStyle w:val="ListParagraph"/>
              <w:widowControl w:val="0"/>
              <w:spacing w:after="0" w:line="240" w:lineRule="auto"/>
              <w:rPr>
                <w:rFonts w:ascii="Arial" w:eastAsia="Times New Roman" w:hAnsi="Arial" w:cs="Arial"/>
                <w:kern w:val="0"/>
                <w:sz w:val="20"/>
                <w:szCs w:val="20"/>
                <w14:ligatures w14:val="none"/>
              </w:rPr>
            </w:pPr>
          </w:p>
          <w:p w14:paraId="4E258990" w14:textId="77777777" w:rsidR="00501E5D" w:rsidRPr="00706D20" w:rsidRDefault="00501E5D" w:rsidP="00501E5D">
            <w:pPr>
              <w:pStyle w:val="ListParagraph"/>
              <w:widowControl w:val="0"/>
              <w:spacing w:after="0" w:line="240" w:lineRule="auto"/>
              <w:rPr>
                <w:rFonts w:ascii="Arial" w:eastAsia="Times New Roman" w:hAnsi="Arial" w:cs="Arial"/>
                <w:kern w:val="0"/>
                <w:sz w:val="20"/>
                <w:szCs w:val="20"/>
                <w14:ligatures w14:val="none"/>
              </w:rPr>
            </w:pPr>
          </w:p>
          <w:p w14:paraId="1427D4B6" w14:textId="52602984" w:rsidR="00501E5D" w:rsidRPr="00706D20" w:rsidRDefault="00501E5D" w:rsidP="00501E5D">
            <w:pPr>
              <w:pStyle w:val="ListParagraph"/>
              <w:widowControl w:val="0"/>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w:t>
            </w:r>
          </w:p>
          <w:p w14:paraId="05DF459E" w14:textId="77777777" w:rsidR="00501E5D" w:rsidRPr="00706D20" w:rsidRDefault="00501E5D" w:rsidP="00501E5D">
            <w:pPr>
              <w:pStyle w:val="ListParagraph"/>
              <w:widowControl w:val="0"/>
              <w:numPr>
                <w:ilvl w:val="0"/>
                <w:numId w:val="23"/>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Added for clarity</w:t>
            </w:r>
          </w:p>
          <w:p w14:paraId="5E718F37"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41B17F27"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19380A52"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4DDB05B1"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5D62399B"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302B5F09"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43D3B825"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0373295C"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3273B6E9"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65E94ACE"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6F421834"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152C4F2D"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1E52BF78"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6C4F1582"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5CB97CAE"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0221D2CE"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415F3B33"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20FFDE91"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08B33FCE"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1B62A08D"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2C344BCE"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3A48563B"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7D96ACF6"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0F684703"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73DD568E"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18F68221"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264935DC"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6AA2205A"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29B4BCAC"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2427EE40"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34EDE779"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15F080BB"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4C9863FB"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7B8790D3"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197ADD35"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1C3F097F" w14:textId="77777777" w:rsidR="00501E5D" w:rsidRPr="00706D20" w:rsidRDefault="00501E5D" w:rsidP="00501E5D">
            <w:pPr>
              <w:widowControl w:val="0"/>
              <w:spacing w:after="0" w:line="240" w:lineRule="auto"/>
              <w:rPr>
                <w:rFonts w:ascii="Arial" w:eastAsia="Times New Roman" w:hAnsi="Arial" w:cs="Arial"/>
                <w:kern w:val="0"/>
                <w:sz w:val="20"/>
                <w:szCs w:val="20"/>
                <w14:ligatures w14:val="none"/>
              </w:rPr>
            </w:pPr>
          </w:p>
          <w:p w14:paraId="50433A87" w14:textId="67D5886A" w:rsidR="00BA1461" w:rsidRPr="00706D20" w:rsidRDefault="00501E5D" w:rsidP="00501E5D">
            <w:pPr>
              <w:pStyle w:val="ListParagraph"/>
              <w:widowControl w:val="0"/>
              <w:numPr>
                <w:ilvl w:val="0"/>
                <w:numId w:val="23"/>
              </w:numPr>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Adjusted wording to allow for running a calibration on a day before a day off with an autosampler and then coming in the following working day and not being able to make changes.</w:t>
            </w:r>
          </w:p>
        </w:tc>
      </w:tr>
      <w:tr w:rsidR="002D5595" w:rsidRPr="008659A6" w14:paraId="4B82BB4F" w14:textId="77777777" w:rsidTr="00706D20">
        <w:trPr>
          <w:trHeight w:val="320"/>
        </w:trPr>
        <w:tc>
          <w:tcPr>
            <w:tcW w:w="3378" w:type="dxa"/>
            <w:vAlign w:val="center"/>
          </w:tcPr>
          <w:p w14:paraId="1CFF7184" w14:textId="77777777" w:rsidR="00501E5D" w:rsidRPr="00501E5D" w:rsidRDefault="00501E5D" w:rsidP="00501E5D">
            <w:pPr>
              <w:widowControl w:val="0"/>
              <w:spacing w:after="0" w:line="240" w:lineRule="auto"/>
              <w:rPr>
                <w:rFonts w:ascii="Arial" w:eastAsia="Times New Roman" w:hAnsi="Arial" w:cs="Arial"/>
                <w:color w:val="000000"/>
                <w:kern w:val="0"/>
                <w:sz w:val="20"/>
                <w:szCs w:val="20"/>
                <w14:ligatures w14:val="none"/>
              </w:rPr>
            </w:pPr>
            <w:r w:rsidRPr="00501E5D">
              <w:rPr>
                <w:rFonts w:ascii="Arial" w:eastAsia="Times New Roman" w:hAnsi="Arial" w:cs="Arial"/>
                <w:color w:val="000000"/>
                <w:kern w:val="0"/>
                <w:sz w:val="20"/>
                <w:szCs w:val="20"/>
                <w14:ligatures w14:val="none"/>
              </w:rPr>
              <w:lastRenderedPageBreak/>
              <w:t>f) for regression or average response/calibration factor calibrations, the minimum number of</w:t>
            </w:r>
          </w:p>
          <w:p w14:paraId="5CBC3F8B" w14:textId="77777777" w:rsidR="00501E5D" w:rsidRDefault="00501E5D" w:rsidP="00501E5D">
            <w:pPr>
              <w:widowControl w:val="0"/>
              <w:spacing w:after="0" w:line="240" w:lineRule="auto"/>
              <w:rPr>
                <w:rFonts w:ascii="Arial" w:eastAsia="Times New Roman" w:hAnsi="Arial" w:cs="Arial"/>
                <w:color w:val="000000"/>
                <w:kern w:val="0"/>
                <w:sz w:val="20"/>
                <w:szCs w:val="20"/>
                <w14:ligatures w14:val="none"/>
              </w:rPr>
            </w:pPr>
            <w:r w:rsidRPr="00501E5D">
              <w:rPr>
                <w:rFonts w:ascii="Arial" w:eastAsia="Times New Roman" w:hAnsi="Arial" w:cs="Arial"/>
                <w:color w:val="000000"/>
                <w:kern w:val="0"/>
                <w:sz w:val="20"/>
                <w:szCs w:val="20"/>
                <w14:ligatures w14:val="none"/>
              </w:rPr>
              <w:t xml:space="preserve">non-zero calibration standards shall be as specified in the table </w:t>
            </w:r>
            <w:proofErr w:type="gramStart"/>
            <w:r w:rsidRPr="00501E5D">
              <w:rPr>
                <w:rFonts w:ascii="Arial" w:eastAsia="Times New Roman" w:hAnsi="Arial" w:cs="Arial"/>
                <w:color w:val="000000"/>
                <w:kern w:val="0"/>
                <w:sz w:val="20"/>
                <w:szCs w:val="20"/>
                <w14:ligatures w14:val="none"/>
              </w:rPr>
              <w:t>below;</w:t>
            </w:r>
            <w:proofErr w:type="gramEnd"/>
          </w:p>
          <w:p w14:paraId="4451A132" w14:textId="77777777" w:rsidR="00501E5D" w:rsidRDefault="00501E5D" w:rsidP="00501E5D">
            <w:pPr>
              <w:widowControl w:val="0"/>
              <w:spacing w:after="0" w:line="240" w:lineRule="auto"/>
              <w:rPr>
                <w:rFonts w:ascii="Arial" w:eastAsia="Times New Roman" w:hAnsi="Arial" w:cs="Arial"/>
                <w:color w:val="000000"/>
                <w:kern w:val="0"/>
                <w:sz w:val="20"/>
                <w:szCs w:val="20"/>
                <w14:ligatures w14:val="none"/>
              </w:rPr>
            </w:pPr>
          </w:p>
          <w:p w14:paraId="2360C105" w14:textId="0AA1CDBD" w:rsidR="00501E5D" w:rsidRDefault="00501E5D" w:rsidP="00501E5D">
            <w:pPr>
              <w:widowControl w:val="0"/>
              <w:spacing w:after="0" w:line="240" w:lineRule="auto"/>
              <w:rPr>
                <w:rFonts w:ascii="Arial" w:eastAsia="Times New Roman" w:hAnsi="Arial" w:cs="Arial"/>
                <w:color w:val="000000"/>
                <w:kern w:val="0"/>
                <w:sz w:val="20"/>
                <w:szCs w:val="20"/>
                <w14:ligatures w14:val="none"/>
              </w:rPr>
            </w:pPr>
            <w:r w:rsidRPr="0058490F">
              <w:rPr>
                <w:rFonts w:ascii="Arial" w:eastAsia="Times New Roman" w:hAnsi="Arial" w:cs="Arial"/>
                <w:noProof/>
                <w:color w:val="000000"/>
                <w:kern w:val="0"/>
                <w:sz w:val="20"/>
                <w:szCs w:val="20"/>
                <w14:ligatures w14:val="none"/>
              </w:rPr>
              <w:drawing>
                <wp:inline distT="0" distB="0" distL="0" distR="0" wp14:anchorId="7C5E8594" wp14:editId="0604E14C">
                  <wp:extent cx="2814452" cy="1176508"/>
                  <wp:effectExtent l="0" t="0" r="5080" b="5080"/>
                  <wp:docPr id="391501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01842" name=""/>
                          <pic:cNvPicPr/>
                        </pic:nvPicPr>
                        <pic:blipFill>
                          <a:blip r:embed="rId6"/>
                          <a:stretch>
                            <a:fillRect/>
                          </a:stretch>
                        </pic:blipFill>
                        <pic:spPr>
                          <a:xfrm>
                            <a:off x="0" y="0"/>
                            <a:ext cx="2844226" cy="1188954"/>
                          </a:xfrm>
                          <a:prstGeom prst="rect">
                            <a:avLst/>
                          </a:prstGeom>
                        </pic:spPr>
                      </pic:pic>
                    </a:graphicData>
                  </a:graphic>
                </wp:inline>
              </w:drawing>
            </w:r>
          </w:p>
        </w:tc>
        <w:tc>
          <w:tcPr>
            <w:tcW w:w="4632" w:type="dxa"/>
            <w:vAlign w:val="center"/>
          </w:tcPr>
          <w:p w14:paraId="6338D740" w14:textId="77777777" w:rsidR="00822D4F" w:rsidRPr="00822D4F" w:rsidRDefault="00822D4F" w:rsidP="00822D4F">
            <w:pPr>
              <w:numPr>
                <w:ilvl w:val="0"/>
                <w:numId w:val="16"/>
              </w:numPr>
              <w:tabs>
                <w:tab w:val="num" w:pos="1530"/>
              </w:tabs>
              <w:spacing w:after="200" w:line="276" w:lineRule="auto"/>
              <w:contextualSpacing/>
              <w:rPr>
                <w:rFonts w:ascii="Arial" w:eastAsia="Times New Roman" w:hAnsi="Arial" w:cs="Arial"/>
                <w:kern w:val="0"/>
                <w:sz w:val="20"/>
                <w:szCs w:val="20"/>
                <w14:ligatures w14:val="none"/>
              </w:rPr>
            </w:pPr>
            <w:r w:rsidRPr="00822D4F">
              <w:rPr>
                <w:rFonts w:ascii="Arial" w:eastAsia="Times New Roman" w:hAnsi="Arial" w:cs="Arial"/>
                <w:kern w:val="0"/>
                <w:sz w:val="20"/>
                <w:szCs w:val="20"/>
                <w14:ligatures w14:val="none"/>
              </w:rPr>
              <w:t xml:space="preserve">for regression or average response/calibration factor calibrations, the minimum number of non-zero calibration standards must be as specified in the table below: </w:t>
            </w:r>
            <w:r w:rsidRPr="00822D4F">
              <w:rPr>
                <w:rFonts w:ascii="Arial" w:eastAsia="Times New Roman" w:hAnsi="Arial" w:cs="Arial"/>
                <w:kern w:val="0"/>
                <w:sz w:val="20"/>
                <w:szCs w:val="20"/>
                <w14:ligatures w14:val="none"/>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2688"/>
            </w:tblGrid>
            <w:tr w:rsidR="00822D4F" w:rsidRPr="00822D4F" w14:paraId="6619C702" w14:textId="77777777" w:rsidTr="002D5595">
              <w:trPr>
                <w:jc w:val="center"/>
              </w:trPr>
              <w:tc>
                <w:tcPr>
                  <w:tcW w:w="2188" w:type="dxa"/>
                  <w:vAlign w:val="center"/>
                </w:tcPr>
                <w:p w14:paraId="16A6A6C4" w14:textId="77777777" w:rsidR="00822D4F" w:rsidRPr="00822D4F" w:rsidRDefault="00822D4F" w:rsidP="00822D4F">
                  <w:pPr>
                    <w:tabs>
                      <w:tab w:val="num" w:pos="1530"/>
                    </w:tabs>
                    <w:spacing w:after="200" w:line="276" w:lineRule="auto"/>
                    <w:ind w:left="540"/>
                    <w:contextualSpacing/>
                    <w:rPr>
                      <w:rFonts w:ascii="Arial" w:eastAsia="Times New Roman" w:hAnsi="Arial" w:cs="Arial"/>
                      <w:b/>
                      <w:kern w:val="0"/>
                      <w:sz w:val="20"/>
                      <w:szCs w:val="20"/>
                      <w14:ligatures w14:val="none"/>
                    </w:rPr>
                  </w:pPr>
                  <w:r w:rsidRPr="00822D4F">
                    <w:rPr>
                      <w:rFonts w:ascii="Arial" w:eastAsia="Times New Roman" w:hAnsi="Arial" w:cs="Arial"/>
                      <w:b/>
                      <w:kern w:val="0"/>
                      <w:sz w:val="20"/>
                      <w:szCs w:val="20"/>
                      <w14:ligatures w14:val="none"/>
                    </w:rPr>
                    <w:t xml:space="preserve">Type of Calibration </w:t>
                  </w:r>
                </w:p>
              </w:tc>
              <w:tc>
                <w:tcPr>
                  <w:tcW w:w="2688" w:type="dxa"/>
                  <w:vAlign w:val="center"/>
                </w:tcPr>
                <w:p w14:paraId="125871FE" w14:textId="77777777" w:rsidR="00822D4F" w:rsidRPr="00822D4F" w:rsidRDefault="00822D4F" w:rsidP="00822D4F">
                  <w:pPr>
                    <w:tabs>
                      <w:tab w:val="num" w:pos="1530"/>
                    </w:tabs>
                    <w:spacing w:after="200" w:line="276" w:lineRule="auto"/>
                    <w:ind w:left="540"/>
                    <w:contextualSpacing/>
                    <w:rPr>
                      <w:rFonts w:ascii="Arial" w:eastAsia="Times New Roman" w:hAnsi="Arial" w:cs="Arial"/>
                      <w:b/>
                      <w:kern w:val="0"/>
                      <w:sz w:val="20"/>
                      <w:szCs w:val="20"/>
                      <w:vertAlign w:val="superscript"/>
                      <w14:ligatures w14:val="none"/>
                    </w:rPr>
                  </w:pPr>
                  <w:r w:rsidRPr="00822D4F">
                    <w:rPr>
                      <w:rFonts w:ascii="Arial" w:eastAsia="Times New Roman" w:hAnsi="Arial" w:cs="Arial"/>
                      <w:b/>
                      <w:kern w:val="0"/>
                      <w:sz w:val="20"/>
                      <w:szCs w:val="20"/>
                      <w14:ligatures w14:val="none"/>
                    </w:rPr>
                    <w:t xml:space="preserve">Minimum Number of Calibration Standards </w:t>
                  </w:r>
                  <w:r w:rsidRPr="00822D4F">
                    <w:rPr>
                      <w:rFonts w:ascii="Arial" w:eastAsia="Times New Roman" w:hAnsi="Arial" w:cs="Arial"/>
                      <w:b/>
                      <w:kern w:val="0"/>
                      <w:sz w:val="20"/>
                      <w:szCs w:val="20"/>
                      <w:vertAlign w:val="superscript"/>
                      <w14:ligatures w14:val="none"/>
                    </w:rPr>
                    <w:t xml:space="preserve">b, </w:t>
                  </w:r>
                  <w:r w:rsidRPr="00822D4F">
                    <w:rPr>
                      <w:rFonts w:ascii="Arial" w:eastAsia="Times New Roman" w:hAnsi="Arial" w:cs="Arial"/>
                      <w:b/>
                      <w:kern w:val="0"/>
                      <w:sz w:val="20"/>
                      <w:szCs w:val="20"/>
                      <w:highlight w:val="yellow"/>
                      <w:vertAlign w:val="superscript"/>
                      <w14:ligatures w14:val="none"/>
                    </w:rPr>
                    <w:t>c</w:t>
                  </w:r>
                </w:p>
              </w:tc>
            </w:tr>
            <w:tr w:rsidR="00822D4F" w:rsidRPr="00822D4F" w14:paraId="614394FD" w14:textId="77777777" w:rsidTr="002D5595">
              <w:trPr>
                <w:trHeight w:val="278"/>
                <w:jc w:val="center"/>
              </w:trPr>
              <w:tc>
                <w:tcPr>
                  <w:tcW w:w="2188" w:type="dxa"/>
                  <w:vAlign w:val="center"/>
                </w:tcPr>
                <w:p w14:paraId="05F4783D" w14:textId="77777777" w:rsidR="00822D4F" w:rsidRPr="00822D4F" w:rsidRDefault="00822D4F" w:rsidP="00822D4F">
                  <w:pPr>
                    <w:tabs>
                      <w:tab w:val="num" w:pos="1530"/>
                    </w:tabs>
                    <w:spacing w:after="200" w:line="276" w:lineRule="auto"/>
                    <w:ind w:left="540"/>
                    <w:contextualSpacing/>
                    <w:rPr>
                      <w:rFonts w:ascii="Arial" w:eastAsia="Times New Roman" w:hAnsi="Arial" w:cs="Arial"/>
                      <w:kern w:val="0"/>
                      <w:sz w:val="20"/>
                      <w:szCs w:val="20"/>
                      <w:vertAlign w:val="superscript"/>
                      <w14:ligatures w14:val="none"/>
                    </w:rPr>
                  </w:pPr>
                  <w:r w:rsidRPr="00822D4F">
                    <w:rPr>
                      <w:rFonts w:ascii="Arial" w:eastAsia="Times New Roman" w:hAnsi="Arial" w:cs="Arial"/>
                      <w:kern w:val="0"/>
                      <w:sz w:val="20"/>
                      <w:szCs w:val="20"/>
                      <w14:ligatures w14:val="none"/>
                    </w:rPr>
                    <w:t xml:space="preserve">Threshold </w:t>
                  </w:r>
                  <w:proofErr w:type="spellStart"/>
                  <w:r w:rsidRPr="00822D4F">
                    <w:rPr>
                      <w:rFonts w:ascii="Arial" w:eastAsia="Times New Roman" w:hAnsi="Arial" w:cs="Arial"/>
                      <w:kern w:val="0"/>
                      <w:sz w:val="20"/>
                      <w:szCs w:val="20"/>
                      <w14:ligatures w14:val="none"/>
                    </w:rPr>
                    <w:t>Testing</w:t>
                  </w:r>
                  <w:r w:rsidRPr="00822D4F">
                    <w:rPr>
                      <w:rFonts w:ascii="Arial" w:eastAsia="Times New Roman" w:hAnsi="Arial" w:cs="Arial"/>
                      <w:kern w:val="0"/>
                      <w:sz w:val="20"/>
                      <w:szCs w:val="20"/>
                      <w:vertAlign w:val="superscript"/>
                      <w14:ligatures w14:val="none"/>
                    </w:rPr>
                    <w:t>a</w:t>
                  </w:r>
                  <w:proofErr w:type="spellEnd"/>
                </w:p>
              </w:tc>
              <w:tc>
                <w:tcPr>
                  <w:tcW w:w="2688" w:type="dxa"/>
                  <w:vAlign w:val="center"/>
                </w:tcPr>
                <w:p w14:paraId="0EB56DD7" w14:textId="77777777" w:rsidR="00822D4F" w:rsidRPr="00822D4F" w:rsidRDefault="00822D4F" w:rsidP="00822D4F">
                  <w:pPr>
                    <w:tabs>
                      <w:tab w:val="num" w:pos="1530"/>
                    </w:tabs>
                    <w:spacing w:after="200" w:line="276" w:lineRule="auto"/>
                    <w:ind w:left="540"/>
                    <w:contextualSpacing/>
                    <w:rPr>
                      <w:rFonts w:ascii="Arial" w:eastAsia="Times New Roman" w:hAnsi="Arial" w:cs="Arial"/>
                      <w:kern w:val="0"/>
                      <w:sz w:val="20"/>
                      <w:szCs w:val="20"/>
                      <w14:ligatures w14:val="none"/>
                    </w:rPr>
                  </w:pPr>
                  <w:r w:rsidRPr="00822D4F">
                    <w:rPr>
                      <w:rFonts w:ascii="Arial" w:eastAsia="Times New Roman" w:hAnsi="Arial" w:cs="Arial"/>
                      <w:kern w:val="0"/>
                      <w:sz w:val="20"/>
                      <w:szCs w:val="20"/>
                      <w14:ligatures w14:val="none"/>
                    </w:rPr>
                    <w:t>1</w:t>
                  </w:r>
                </w:p>
              </w:tc>
            </w:tr>
            <w:tr w:rsidR="00822D4F" w:rsidRPr="00822D4F" w14:paraId="112AD6EB" w14:textId="77777777" w:rsidTr="002D5595">
              <w:trPr>
                <w:jc w:val="center"/>
              </w:trPr>
              <w:tc>
                <w:tcPr>
                  <w:tcW w:w="2188" w:type="dxa"/>
                  <w:vAlign w:val="center"/>
                </w:tcPr>
                <w:p w14:paraId="78B79D7A" w14:textId="77777777" w:rsidR="00822D4F" w:rsidRPr="00822D4F" w:rsidRDefault="00822D4F" w:rsidP="00822D4F">
                  <w:pPr>
                    <w:tabs>
                      <w:tab w:val="num" w:pos="1530"/>
                    </w:tabs>
                    <w:spacing w:after="200" w:line="276" w:lineRule="auto"/>
                    <w:ind w:left="540"/>
                    <w:contextualSpacing/>
                    <w:rPr>
                      <w:rFonts w:ascii="Arial" w:eastAsia="Times New Roman" w:hAnsi="Arial" w:cs="Arial"/>
                      <w:kern w:val="0"/>
                      <w:sz w:val="20"/>
                      <w:szCs w:val="20"/>
                      <w14:ligatures w14:val="none"/>
                    </w:rPr>
                  </w:pPr>
                  <w:r w:rsidRPr="00822D4F">
                    <w:rPr>
                      <w:rFonts w:ascii="Arial" w:eastAsia="Times New Roman" w:hAnsi="Arial" w:cs="Arial"/>
                      <w:kern w:val="0"/>
                      <w:sz w:val="20"/>
                      <w:szCs w:val="20"/>
                      <w14:ligatures w14:val="none"/>
                    </w:rPr>
                    <w:t>Average Response</w:t>
                  </w:r>
                </w:p>
              </w:tc>
              <w:tc>
                <w:tcPr>
                  <w:tcW w:w="2688" w:type="dxa"/>
                  <w:vAlign w:val="center"/>
                </w:tcPr>
                <w:p w14:paraId="37213CEB" w14:textId="77777777" w:rsidR="00822D4F" w:rsidRPr="00822D4F" w:rsidRDefault="00822D4F" w:rsidP="00822D4F">
                  <w:pPr>
                    <w:tabs>
                      <w:tab w:val="num" w:pos="1530"/>
                    </w:tabs>
                    <w:spacing w:after="200" w:line="276" w:lineRule="auto"/>
                    <w:ind w:left="540"/>
                    <w:contextualSpacing/>
                    <w:rPr>
                      <w:rFonts w:ascii="Arial" w:eastAsia="Times New Roman" w:hAnsi="Arial" w:cs="Arial"/>
                      <w:kern w:val="0"/>
                      <w:sz w:val="20"/>
                      <w:szCs w:val="20"/>
                      <w14:ligatures w14:val="none"/>
                    </w:rPr>
                  </w:pPr>
                  <w:r w:rsidRPr="00822D4F">
                    <w:rPr>
                      <w:rFonts w:ascii="Arial" w:eastAsia="Times New Roman" w:hAnsi="Arial" w:cs="Arial"/>
                      <w:kern w:val="0"/>
                      <w:sz w:val="20"/>
                      <w:szCs w:val="20"/>
                      <w14:ligatures w14:val="none"/>
                    </w:rPr>
                    <w:t>4</w:t>
                  </w:r>
                </w:p>
              </w:tc>
            </w:tr>
            <w:tr w:rsidR="00822D4F" w:rsidRPr="00822D4F" w14:paraId="6F4D6C9F" w14:textId="77777777" w:rsidTr="002D5595">
              <w:trPr>
                <w:trHeight w:val="314"/>
                <w:jc w:val="center"/>
              </w:trPr>
              <w:tc>
                <w:tcPr>
                  <w:tcW w:w="2188" w:type="dxa"/>
                  <w:vAlign w:val="center"/>
                </w:tcPr>
                <w:p w14:paraId="3383BD27" w14:textId="77777777" w:rsidR="00822D4F" w:rsidRPr="00822D4F" w:rsidRDefault="00822D4F" w:rsidP="00822D4F">
                  <w:pPr>
                    <w:tabs>
                      <w:tab w:val="num" w:pos="1530"/>
                    </w:tabs>
                    <w:spacing w:after="200" w:line="276" w:lineRule="auto"/>
                    <w:ind w:left="540"/>
                    <w:contextualSpacing/>
                    <w:rPr>
                      <w:rFonts w:ascii="Arial" w:eastAsia="Times New Roman" w:hAnsi="Arial" w:cs="Arial"/>
                      <w:kern w:val="0"/>
                      <w:sz w:val="20"/>
                      <w:szCs w:val="20"/>
                      <w14:ligatures w14:val="none"/>
                    </w:rPr>
                  </w:pPr>
                  <w:r w:rsidRPr="00822D4F">
                    <w:rPr>
                      <w:rFonts w:ascii="Arial" w:eastAsia="Times New Roman" w:hAnsi="Arial" w:cs="Arial"/>
                      <w:kern w:val="0"/>
                      <w:sz w:val="20"/>
                      <w:szCs w:val="20"/>
                      <w14:ligatures w14:val="none"/>
                    </w:rPr>
                    <w:t>Linear Fit</w:t>
                  </w:r>
                </w:p>
              </w:tc>
              <w:tc>
                <w:tcPr>
                  <w:tcW w:w="2688" w:type="dxa"/>
                  <w:vAlign w:val="center"/>
                </w:tcPr>
                <w:p w14:paraId="5FFC5B74" w14:textId="77777777" w:rsidR="00822D4F" w:rsidRPr="00822D4F" w:rsidRDefault="00822D4F" w:rsidP="00822D4F">
                  <w:pPr>
                    <w:tabs>
                      <w:tab w:val="num" w:pos="1530"/>
                    </w:tabs>
                    <w:spacing w:after="200" w:line="276" w:lineRule="auto"/>
                    <w:ind w:left="540"/>
                    <w:contextualSpacing/>
                    <w:rPr>
                      <w:rFonts w:ascii="Arial" w:eastAsia="Times New Roman" w:hAnsi="Arial" w:cs="Arial"/>
                      <w:kern w:val="0"/>
                      <w:sz w:val="20"/>
                      <w:szCs w:val="20"/>
                      <w14:ligatures w14:val="none"/>
                    </w:rPr>
                  </w:pPr>
                  <w:r w:rsidRPr="00822D4F">
                    <w:rPr>
                      <w:rFonts w:ascii="Arial" w:eastAsia="Times New Roman" w:hAnsi="Arial" w:cs="Arial"/>
                      <w:kern w:val="0"/>
                      <w:sz w:val="20"/>
                      <w:szCs w:val="20"/>
                      <w14:ligatures w14:val="none"/>
                    </w:rPr>
                    <w:t>5</w:t>
                  </w:r>
                </w:p>
              </w:tc>
            </w:tr>
            <w:tr w:rsidR="00822D4F" w:rsidRPr="00822D4F" w14:paraId="3F00556A" w14:textId="77777777" w:rsidTr="002D5595">
              <w:trPr>
                <w:trHeight w:val="197"/>
                <w:jc w:val="center"/>
              </w:trPr>
              <w:tc>
                <w:tcPr>
                  <w:tcW w:w="2188" w:type="dxa"/>
                  <w:vAlign w:val="center"/>
                </w:tcPr>
                <w:p w14:paraId="084CF6CB" w14:textId="77777777" w:rsidR="00822D4F" w:rsidRPr="00822D4F" w:rsidRDefault="00822D4F" w:rsidP="00822D4F">
                  <w:pPr>
                    <w:tabs>
                      <w:tab w:val="num" w:pos="1530"/>
                    </w:tabs>
                    <w:spacing w:after="200" w:line="276" w:lineRule="auto"/>
                    <w:ind w:left="540"/>
                    <w:contextualSpacing/>
                    <w:rPr>
                      <w:rFonts w:ascii="Arial" w:eastAsia="Times New Roman" w:hAnsi="Arial" w:cs="Arial"/>
                      <w:kern w:val="0"/>
                      <w:sz w:val="20"/>
                      <w:szCs w:val="20"/>
                      <w14:ligatures w14:val="none"/>
                    </w:rPr>
                  </w:pPr>
                  <w:r w:rsidRPr="00822D4F">
                    <w:rPr>
                      <w:rFonts w:ascii="Arial" w:eastAsia="Times New Roman" w:hAnsi="Arial" w:cs="Arial"/>
                      <w:kern w:val="0"/>
                      <w:sz w:val="20"/>
                      <w:szCs w:val="20"/>
                      <w14:ligatures w14:val="none"/>
                    </w:rPr>
                    <w:t>Quadratic Fit</w:t>
                  </w:r>
                </w:p>
              </w:tc>
              <w:tc>
                <w:tcPr>
                  <w:tcW w:w="2688" w:type="dxa"/>
                  <w:vAlign w:val="center"/>
                </w:tcPr>
                <w:p w14:paraId="0BA473EF" w14:textId="77777777" w:rsidR="00822D4F" w:rsidRPr="00822D4F" w:rsidRDefault="00822D4F" w:rsidP="00822D4F">
                  <w:pPr>
                    <w:tabs>
                      <w:tab w:val="num" w:pos="1530"/>
                    </w:tabs>
                    <w:spacing w:after="200" w:line="276" w:lineRule="auto"/>
                    <w:ind w:left="540"/>
                    <w:contextualSpacing/>
                    <w:rPr>
                      <w:rFonts w:ascii="Arial" w:eastAsia="Times New Roman" w:hAnsi="Arial" w:cs="Arial"/>
                      <w:kern w:val="0"/>
                      <w:sz w:val="20"/>
                      <w:szCs w:val="20"/>
                      <w14:ligatures w14:val="none"/>
                    </w:rPr>
                  </w:pPr>
                  <w:r w:rsidRPr="00822D4F">
                    <w:rPr>
                      <w:rFonts w:ascii="Arial" w:eastAsia="Times New Roman" w:hAnsi="Arial" w:cs="Arial"/>
                      <w:kern w:val="0"/>
                      <w:sz w:val="20"/>
                      <w:szCs w:val="20"/>
                      <w14:ligatures w14:val="none"/>
                    </w:rPr>
                    <w:t>6</w:t>
                  </w:r>
                </w:p>
              </w:tc>
            </w:tr>
          </w:tbl>
          <w:p w14:paraId="0AD9A930" w14:textId="77777777" w:rsidR="00822D4F" w:rsidRPr="00822D4F" w:rsidRDefault="00822D4F" w:rsidP="00822D4F">
            <w:pPr>
              <w:tabs>
                <w:tab w:val="num" w:pos="1530"/>
              </w:tabs>
              <w:spacing w:after="200" w:line="276" w:lineRule="auto"/>
              <w:ind w:left="540"/>
              <w:contextualSpacing/>
              <w:rPr>
                <w:rFonts w:ascii="Arial" w:eastAsia="Times New Roman" w:hAnsi="Arial" w:cs="Arial"/>
                <w:i/>
                <w:kern w:val="0"/>
                <w:sz w:val="20"/>
                <w:szCs w:val="20"/>
                <w14:ligatures w14:val="none"/>
              </w:rPr>
            </w:pPr>
            <w:proofErr w:type="spellStart"/>
            <w:r w:rsidRPr="00822D4F">
              <w:rPr>
                <w:rFonts w:ascii="Arial" w:eastAsia="Times New Roman" w:hAnsi="Arial" w:cs="Arial"/>
                <w:kern w:val="0"/>
                <w:sz w:val="20"/>
                <w:szCs w:val="20"/>
                <w:vertAlign w:val="superscript"/>
                <w14:ligatures w14:val="none"/>
              </w:rPr>
              <w:t>a</w:t>
            </w:r>
            <w:proofErr w:type="spellEnd"/>
            <w:r w:rsidRPr="00822D4F">
              <w:rPr>
                <w:rFonts w:ascii="Arial" w:eastAsia="Times New Roman" w:hAnsi="Arial" w:cs="Arial"/>
                <w:kern w:val="0"/>
                <w:sz w:val="20"/>
                <w:szCs w:val="20"/>
                <w:vertAlign w:val="superscript"/>
                <w14:ligatures w14:val="none"/>
              </w:rPr>
              <w:t xml:space="preserve"> </w:t>
            </w:r>
            <w:proofErr w:type="gramStart"/>
            <w:r w:rsidRPr="00822D4F">
              <w:rPr>
                <w:rFonts w:ascii="Arial" w:eastAsia="Times New Roman" w:hAnsi="Arial" w:cs="Arial"/>
                <w:i/>
                <w:kern w:val="0"/>
                <w:sz w:val="20"/>
                <w:szCs w:val="20"/>
                <w14:ligatures w14:val="none"/>
              </w:rPr>
              <w:t>The</w:t>
            </w:r>
            <w:proofErr w:type="gramEnd"/>
            <w:r w:rsidRPr="00822D4F">
              <w:rPr>
                <w:rFonts w:ascii="Arial" w:eastAsia="Times New Roman" w:hAnsi="Arial" w:cs="Arial"/>
                <w:i/>
                <w:kern w:val="0"/>
                <w:sz w:val="20"/>
                <w:szCs w:val="20"/>
                <w14:ligatures w14:val="none"/>
              </w:rPr>
              <w:t xml:space="preserve"> initial one-point calibration must be at the project-specified threshold level.</w:t>
            </w:r>
          </w:p>
          <w:p w14:paraId="5B3C5C92" w14:textId="77777777" w:rsidR="00822D4F" w:rsidRPr="00822D4F" w:rsidRDefault="00822D4F" w:rsidP="00822D4F">
            <w:pPr>
              <w:tabs>
                <w:tab w:val="num" w:pos="1530"/>
              </w:tabs>
              <w:spacing w:after="200" w:line="276" w:lineRule="auto"/>
              <w:ind w:left="540"/>
              <w:contextualSpacing/>
              <w:rPr>
                <w:rFonts w:ascii="Arial" w:eastAsia="Times New Roman" w:hAnsi="Arial" w:cs="Arial"/>
                <w:i/>
                <w:kern w:val="0"/>
                <w:sz w:val="20"/>
                <w:szCs w:val="20"/>
                <w14:ligatures w14:val="none"/>
              </w:rPr>
            </w:pPr>
            <w:r w:rsidRPr="00822D4F">
              <w:rPr>
                <w:rFonts w:ascii="Arial" w:eastAsia="Times New Roman" w:hAnsi="Arial" w:cs="Arial"/>
                <w:kern w:val="0"/>
                <w:sz w:val="20"/>
                <w:szCs w:val="20"/>
                <w:vertAlign w:val="superscript"/>
                <w14:ligatures w14:val="none"/>
              </w:rPr>
              <w:t xml:space="preserve">b </w:t>
            </w:r>
            <w:r w:rsidRPr="00822D4F">
              <w:rPr>
                <w:rFonts w:ascii="Arial" w:eastAsia="Times New Roman" w:hAnsi="Arial" w:cs="Arial"/>
                <w:i/>
                <w:kern w:val="0"/>
                <w:sz w:val="20"/>
                <w:szCs w:val="20"/>
                <w14:ligatures w14:val="none"/>
              </w:rPr>
              <w:t xml:space="preserve">Fewer calibration standards may be used only if equipment firmware </w:t>
            </w:r>
            <w:r w:rsidRPr="00822D4F">
              <w:rPr>
                <w:rFonts w:ascii="Arial" w:eastAsia="Times New Roman" w:hAnsi="Arial" w:cs="Arial"/>
                <w:i/>
                <w:kern w:val="0"/>
                <w:sz w:val="20"/>
                <w:szCs w:val="20"/>
                <w14:ligatures w14:val="none"/>
              </w:rPr>
              <w:br/>
              <w:t xml:space="preserve">or software cannot accommodate the specified number of standards. </w:t>
            </w:r>
            <w:r w:rsidRPr="00822D4F">
              <w:rPr>
                <w:rFonts w:ascii="Arial" w:eastAsia="Times New Roman" w:hAnsi="Arial" w:cs="Arial"/>
                <w:i/>
                <w:kern w:val="0"/>
                <w:sz w:val="20"/>
                <w:szCs w:val="20"/>
                <w14:ligatures w14:val="none"/>
              </w:rPr>
              <w:lastRenderedPageBreak/>
              <w:t>Documentation detailing that limitation must be maintained by the laboratory.</w:t>
            </w:r>
          </w:p>
          <w:p w14:paraId="35B8277A" w14:textId="77777777" w:rsidR="00822D4F" w:rsidRPr="00822D4F" w:rsidRDefault="00822D4F" w:rsidP="00822D4F">
            <w:pPr>
              <w:tabs>
                <w:tab w:val="num" w:pos="1530"/>
              </w:tabs>
              <w:spacing w:after="200" w:line="276" w:lineRule="auto"/>
              <w:ind w:left="540"/>
              <w:contextualSpacing/>
              <w:rPr>
                <w:rFonts w:ascii="Arial" w:eastAsia="Times New Roman" w:hAnsi="Arial" w:cs="Arial"/>
                <w:kern w:val="0"/>
                <w:sz w:val="20"/>
                <w:szCs w:val="20"/>
                <w14:ligatures w14:val="none"/>
              </w:rPr>
            </w:pPr>
            <w:r w:rsidRPr="00706D20">
              <w:rPr>
                <w:rFonts w:ascii="Arial" w:eastAsia="Times New Roman" w:hAnsi="Arial" w:cs="Arial"/>
                <w:i/>
                <w:kern w:val="0"/>
                <w:sz w:val="20"/>
                <w:szCs w:val="20"/>
                <w:vertAlign w:val="superscript"/>
                <w14:ligatures w14:val="none"/>
              </w:rPr>
              <w:t xml:space="preserve">c </w:t>
            </w:r>
            <w:r w:rsidRPr="00706D20">
              <w:rPr>
                <w:rFonts w:ascii="Arial" w:eastAsia="Times New Roman" w:hAnsi="Arial" w:cs="Arial"/>
                <w:i/>
                <w:kern w:val="0"/>
                <w:sz w:val="20"/>
                <w:szCs w:val="20"/>
                <w14:ligatures w14:val="none"/>
              </w:rPr>
              <w:t xml:space="preserve">Fewer calibration standards for ISE technologies are allowed based on </w:t>
            </w:r>
            <w:proofErr w:type="gramStart"/>
            <w:r w:rsidRPr="00706D20">
              <w:rPr>
                <w:rFonts w:ascii="Arial" w:eastAsia="Times New Roman" w:hAnsi="Arial" w:cs="Arial"/>
                <w:i/>
                <w:kern w:val="0"/>
                <w:sz w:val="20"/>
                <w:szCs w:val="20"/>
                <w14:ligatures w14:val="none"/>
              </w:rPr>
              <w:t>manufacturer’s</w:t>
            </w:r>
            <w:proofErr w:type="gramEnd"/>
            <w:r w:rsidRPr="00706D20">
              <w:rPr>
                <w:rFonts w:ascii="Arial" w:eastAsia="Times New Roman" w:hAnsi="Arial" w:cs="Arial"/>
                <w:i/>
                <w:kern w:val="0"/>
                <w:sz w:val="20"/>
                <w:szCs w:val="20"/>
                <w14:ligatures w14:val="none"/>
              </w:rPr>
              <w:t xml:space="preserve"> instructions.</w:t>
            </w:r>
            <w:r w:rsidRPr="00822D4F">
              <w:rPr>
                <w:rFonts w:ascii="Arial" w:eastAsia="Times New Roman" w:hAnsi="Arial" w:cs="Arial"/>
                <w:i/>
                <w:kern w:val="0"/>
                <w:sz w:val="20"/>
                <w:szCs w:val="20"/>
                <w14:ligatures w14:val="none"/>
              </w:rPr>
              <w:br/>
            </w:r>
          </w:p>
          <w:p w14:paraId="51D9B0CF" w14:textId="4D408B43" w:rsidR="00501E5D" w:rsidRDefault="00501E5D" w:rsidP="002B1121">
            <w:pPr>
              <w:tabs>
                <w:tab w:val="num" w:pos="1530"/>
              </w:tabs>
              <w:spacing w:after="200" w:line="276" w:lineRule="auto"/>
              <w:ind w:left="540"/>
              <w:contextualSpacing/>
              <w:rPr>
                <w:rFonts w:ascii="Arial" w:eastAsia="Times New Roman" w:hAnsi="Arial" w:cs="Arial"/>
                <w:kern w:val="0"/>
                <w:sz w:val="20"/>
                <w:szCs w:val="20"/>
                <w14:ligatures w14:val="none"/>
              </w:rPr>
            </w:pPr>
          </w:p>
        </w:tc>
        <w:tc>
          <w:tcPr>
            <w:tcW w:w="3780" w:type="dxa"/>
            <w:vAlign w:val="center"/>
          </w:tcPr>
          <w:p w14:paraId="26C6B5B9" w14:textId="77777777" w:rsidR="00501E5D" w:rsidRDefault="00501E5D" w:rsidP="001133F6">
            <w:pPr>
              <w:widowControl w:val="0"/>
              <w:spacing w:after="0" w:line="240" w:lineRule="auto"/>
              <w:rPr>
                <w:rFonts w:ascii="Arial" w:eastAsia="Times New Roman" w:hAnsi="Arial" w:cs="Arial"/>
                <w:kern w:val="0"/>
                <w:sz w:val="20"/>
                <w:szCs w:val="20"/>
                <w14:ligatures w14:val="none"/>
              </w:rPr>
            </w:pPr>
          </w:p>
          <w:p w14:paraId="2F15241A"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5A053C97"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0B24659D"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5359F79F"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0E53B6EF"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04D00803"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39301250"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7318A593"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50C255B7"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41DE4AA8"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266E6BCC"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71F1C4CD" w14:textId="77777777" w:rsidR="00431335" w:rsidRDefault="00431335" w:rsidP="001133F6">
            <w:pPr>
              <w:widowControl w:val="0"/>
              <w:spacing w:after="0" w:line="240" w:lineRule="auto"/>
              <w:rPr>
                <w:rFonts w:ascii="Arial" w:eastAsia="Times New Roman" w:hAnsi="Arial" w:cs="Arial"/>
                <w:kern w:val="0"/>
                <w:sz w:val="20"/>
                <w:szCs w:val="20"/>
                <w14:ligatures w14:val="none"/>
              </w:rPr>
            </w:pPr>
          </w:p>
          <w:p w14:paraId="2760E6CB" w14:textId="1D89DC64" w:rsidR="00431335" w:rsidRDefault="00431335" w:rsidP="001133F6">
            <w:pPr>
              <w:widowControl w:val="0"/>
              <w:spacing w:after="0" w:line="240" w:lineRule="auto"/>
              <w:rPr>
                <w:rFonts w:ascii="Arial" w:eastAsia="Times New Roman" w:hAnsi="Arial" w:cs="Arial"/>
                <w:kern w:val="0"/>
                <w:sz w:val="20"/>
                <w:szCs w:val="20"/>
                <w14:ligatures w14:val="none"/>
              </w:rPr>
            </w:pPr>
            <w:r w:rsidRPr="00706D20">
              <w:rPr>
                <w:rFonts w:ascii="Arial" w:eastAsia="Times New Roman" w:hAnsi="Arial" w:cs="Arial"/>
                <w:kern w:val="0"/>
                <w:sz w:val="20"/>
                <w:szCs w:val="20"/>
                <w14:ligatures w14:val="none"/>
              </w:rPr>
              <w:t xml:space="preserve">Added to allow for fewer points with an ISE based </w:t>
            </w:r>
            <w:proofErr w:type="gramStart"/>
            <w:r w:rsidRPr="00706D20">
              <w:rPr>
                <w:rFonts w:ascii="Arial" w:eastAsia="Times New Roman" w:hAnsi="Arial" w:cs="Arial"/>
                <w:kern w:val="0"/>
                <w:sz w:val="20"/>
                <w:szCs w:val="20"/>
                <w14:ligatures w14:val="none"/>
              </w:rPr>
              <w:t>off of</w:t>
            </w:r>
            <w:proofErr w:type="gramEnd"/>
            <w:r w:rsidRPr="00706D20">
              <w:rPr>
                <w:rFonts w:ascii="Arial" w:eastAsia="Times New Roman" w:hAnsi="Arial" w:cs="Arial"/>
                <w:kern w:val="0"/>
                <w:sz w:val="20"/>
                <w:szCs w:val="20"/>
                <w14:ligatures w14:val="none"/>
              </w:rPr>
              <w:t xml:space="preserve"> manufacturer’s instructions.  (SIR)</w:t>
            </w:r>
          </w:p>
        </w:tc>
      </w:tr>
      <w:tr w:rsidR="00251E8B" w:rsidRPr="008659A6" w14:paraId="60C556EF" w14:textId="77777777" w:rsidTr="00706D20">
        <w:trPr>
          <w:trHeight w:val="320"/>
        </w:trPr>
        <w:tc>
          <w:tcPr>
            <w:tcW w:w="3378" w:type="dxa"/>
            <w:vAlign w:val="center"/>
          </w:tcPr>
          <w:p w14:paraId="526FB762" w14:textId="77777777" w:rsidR="00251E8B" w:rsidRPr="00B5318D" w:rsidRDefault="00251E8B" w:rsidP="00251E8B">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g) the lowest calibration standard shall be at or below the lowest concentration for which</w:t>
            </w:r>
          </w:p>
          <w:p w14:paraId="4890C5DA" w14:textId="596C7F5A" w:rsidR="00251E8B" w:rsidRPr="00B5318D" w:rsidRDefault="00251E8B" w:rsidP="00251E8B">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quantitative data are to be reported without </w:t>
            </w:r>
            <w:proofErr w:type="gramStart"/>
            <w:r w:rsidRPr="00B5318D">
              <w:rPr>
                <w:rFonts w:ascii="Arial" w:eastAsia="Times New Roman" w:hAnsi="Arial" w:cs="Arial"/>
                <w:color w:val="000000"/>
                <w:kern w:val="0"/>
                <w:sz w:val="20"/>
                <w:szCs w:val="20"/>
                <w14:ligatures w14:val="none"/>
              </w:rPr>
              <w:t>qualification;</w:t>
            </w:r>
            <w:proofErr w:type="gramEnd"/>
          </w:p>
          <w:p w14:paraId="75030805" w14:textId="77777777" w:rsidR="00251E8B" w:rsidRPr="00B5318D" w:rsidRDefault="00251E8B" w:rsidP="00251E8B">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h) the highest calibration standard shall be at or above the highest concentration for which</w:t>
            </w:r>
          </w:p>
          <w:p w14:paraId="0CCD2577" w14:textId="2B4C1779" w:rsidR="00251E8B" w:rsidRPr="00B5318D" w:rsidRDefault="00251E8B" w:rsidP="00251E8B">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quantitative data are to be reported without </w:t>
            </w:r>
            <w:proofErr w:type="gramStart"/>
            <w:r w:rsidRPr="00B5318D">
              <w:rPr>
                <w:rFonts w:ascii="Arial" w:eastAsia="Times New Roman" w:hAnsi="Arial" w:cs="Arial"/>
                <w:color w:val="000000"/>
                <w:kern w:val="0"/>
                <w:sz w:val="20"/>
                <w:szCs w:val="20"/>
                <w14:ligatures w14:val="none"/>
              </w:rPr>
              <w:t>qualification;</w:t>
            </w:r>
            <w:proofErr w:type="gramEnd"/>
          </w:p>
          <w:p w14:paraId="3522FBBB" w14:textId="77777777" w:rsidR="00251E8B" w:rsidRPr="00B5318D" w:rsidRDefault="00251E8B" w:rsidP="00251E8B">
            <w:pPr>
              <w:widowControl w:val="0"/>
              <w:spacing w:after="0" w:line="240" w:lineRule="auto"/>
              <w:rPr>
                <w:rFonts w:ascii="Arial" w:eastAsia="Times New Roman" w:hAnsi="Arial" w:cs="Arial"/>
                <w:color w:val="000000"/>
                <w:kern w:val="0"/>
                <w:sz w:val="20"/>
                <w:szCs w:val="20"/>
                <w14:ligatures w14:val="none"/>
              </w:rPr>
            </w:pPr>
            <w:proofErr w:type="spellStart"/>
            <w:r w:rsidRPr="00B5318D">
              <w:rPr>
                <w:rFonts w:ascii="Arial" w:eastAsia="Times New Roman" w:hAnsi="Arial" w:cs="Arial"/>
                <w:color w:val="000000"/>
                <w:kern w:val="0"/>
                <w:sz w:val="20"/>
                <w:szCs w:val="20"/>
                <w14:ligatures w14:val="none"/>
              </w:rPr>
              <w:t>i</w:t>
            </w:r>
            <w:proofErr w:type="spellEnd"/>
            <w:r w:rsidRPr="00B5318D">
              <w:rPr>
                <w:rFonts w:ascii="Arial" w:eastAsia="Times New Roman" w:hAnsi="Arial" w:cs="Arial"/>
                <w:color w:val="000000"/>
                <w:kern w:val="0"/>
                <w:sz w:val="20"/>
                <w:szCs w:val="20"/>
                <w14:ligatures w14:val="none"/>
              </w:rPr>
              <w:t>) sample results shall be quantitated from the initial calibration and may not be quantitated</w:t>
            </w:r>
          </w:p>
          <w:p w14:paraId="1A2002F0" w14:textId="77777777" w:rsidR="00251E8B" w:rsidRPr="00B5318D" w:rsidRDefault="00251E8B" w:rsidP="00251E8B">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from any continuing calibration verification unless otherwise required by regulation, method,</w:t>
            </w:r>
          </w:p>
          <w:p w14:paraId="582CF99C" w14:textId="30177908" w:rsidR="00251E8B" w:rsidRPr="00B5318D" w:rsidRDefault="00251E8B" w:rsidP="00251E8B">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or </w:t>
            </w:r>
            <w:proofErr w:type="gramStart"/>
            <w:r w:rsidRPr="00B5318D">
              <w:rPr>
                <w:rFonts w:ascii="Arial" w:eastAsia="Times New Roman" w:hAnsi="Arial" w:cs="Arial"/>
                <w:color w:val="000000"/>
                <w:kern w:val="0"/>
                <w:sz w:val="20"/>
                <w:szCs w:val="20"/>
                <w14:ligatures w14:val="none"/>
              </w:rPr>
              <w:t>program;</w:t>
            </w:r>
            <w:proofErr w:type="gramEnd"/>
          </w:p>
          <w:p w14:paraId="5070B56E" w14:textId="77777777" w:rsidR="00251E8B" w:rsidRPr="00B5318D" w:rsidRDefault="00251E8B" w:rsidP="00251E8B">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j) criteria for the acceptance of an initial calibration shall be established (e.g., correlation</w:t>
            </w:r>
          </w:p>
          <w:p w14:paraId="1BEEE739" w14:textId="0EED1C0C" w:rsidR="00251E8B" w:rsidRPr="00B5318D" w:rsidRDefault="00251E8B" w:rsidP="00251E8B">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coefficient or relative standard deviation);</w:t>
            </w:r>
          </w:p>
        </w:tc>
        <w:tc>
          <w:tcPr>
            <w:tcW w:w="4632" w:type="dxa"/>
            <w:vAlign w:val="center"/>
          </w:tcPr>
          <w:p w14:paraId="1DEC615A" w14:textId="77777777" w:rsidR="00251E8B" w:rsidRPr="00B5318D" w:rsidRDefault="00251E8B" w:rsidP="00251E8B">
            <w:pPr>
              <w:numPr>
                <w:ilvl w:val="0"/>
                <w:numId w:val="17"/>
              </w:numPr>
              <w:tabs>
                <w:tab w:val="left" w:pos="907"/>
                <w:tab w:val="left" w:pos="1987"/>
                <w:tab w:val="left" w:pos="2520"/>
              </w:tabs>
              <w:spacing w:after="0" w:line="240" w:lineRule="auto"/>
              <w:ind w:left="36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the lowest calibration standard must be at or below the lowest concentration for which quantitative data are to be reported without qualification;</w:t>
            </w:r>
            <w:r w:rsidRPr="00B5318D">
              <w:rPr>
                <w:rFonts w:ascii="Arial" w:eastAsia="Times New Roman" w:hAnsi="Arial" w:cs="Arial"/>
                <w:kern w:val="0"/>
                <w:sz w:val="20"/>
                <w:szCs w:val="20"/>
                <w14:ligatures w14:val="none"/>
              </w:rPr>
              <w:br/>
            </w:r>
          </w:p>
          <w:p w14:paraId="105F6A8D" w14:textId="77777777" w:rsidR="00251E8B" w:rsidRPr="00B5318D" w:rsidRDefault="00251E8B" w:rsidP="00251E8B">
            <w:pPr>
              <w:numPr>
                <w:ilvl w:val="0"/>
                <w:numId w:val="17"/>
              </w:numPr>
              <w:tabs>
                <w:tab w:val="left" w:pos="907"/>
                <w:tab w:val="left" w:pos="1987"/>
                <w:tab w:val="left" w:pos="2520"/>
              </w:tabs>
              <w:spacing w:after="0" w:line="240" w:lineRule="auto"/>
              <w:ind w:left="36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 xml:space="preserve">the highest calibration standard must be at or above the highest concentration for which quantitative data are to be reported without qualification except as addressed in o </w:t>
            </w:r>
            <w:proofErr w:type="gramStart"/>
            <w:r w:rsidRPr="00B5318D">
              <w:rPr>
                <w:rFonts w:ascii="Arial" w:eastAsia="Times New Roman" w:hAnsi="Arial" w:cs="Arial"/>
                <w:kern w:val="0"/>
                <w:sz w:val="20"/>
                <w:szCs w:val="20"/>
                <w14:ligatures w14:val="none"/>
              </w:rPr>
              <w:t>below;</w:t>
            </w:r>
            <w:proofErr w:type="gramEnd"/>
          </w:p>
          <w:p w14:paraId="3787672F" w14:textId="77777777" w:rsidR="00251E8B" w:rsidRPr="00B5318D" w:rsidRDefault="00251E8B" w:rsidP="00251E8B">
            <w:pPr>
              <w:tabs>
                <w:tab w:val="left" w:pos="907"/>
                <w:tab w:val="left" w:pos="1987"/>
                <w:tab w:val="left" w:pos="2520"/>
              </w:tabs>
              <w:spacing w:after="0" w:line="240" w:lineRule="auto"/>
              <w:ind w:left="540"/>
              <w:rPr>
                <w:rFonts w:ascii="Arial" w:eastAsia="Times New Roman" w:hAnsi="Arial" w:cs="Arial"/>
                <w:kern w:val="0"/>
                <w:sz w:val="20"/>
                <w:szCs w:val="20"/>
                <w14:ligatures w14:val="none"/>
              </w:rPr>
            </w:pPr>
          </w:p>
          <w:p w14:paraId="608E463F" w14:textId="77777777" w:rsidR="00251E8B" w:rsidRPr="00B5318D" w:rsidRDefault="00251E8B" w:rsidP="00251E8B">
            <w:pPr>
              <w:numPr>
                <w:ilvl w:val="0"/>
                <w:numId w:val="17"/>
              </w:numPr>
              <w:tabs>
                <w:tab w:val="left" w:pos="1987"/>
                <w:tab w:val="left" w:pos="2520"/>
              </w:tabs>
              <w:spacing w:after="0" w:line="240" w:lineRule="auto"/>
              <w:ind w:left="36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 xml:space="preserve">sample results must be quantitated from the initial calibration and may not be quantitated from any continuing calibration verification unless otherwise required by regulation, method, or </w:t>
            </w:r>
            <w:proofErr w:type="gramStart"/>
            <w:r w:rsidRPr="00B5318D">
              <w:rPr>
                <w:rFonts w:ascii="Arial" w:eastAsia="Times New Roman" w:hAnsi="Arial" w:cs="Arial"/>
                <w:kern w:val="0"/>
                <w:sz w:val="20"/>
                <w:szCs w:val="20"/>
                <w14:ligatures w14:val="none"/>
              </w:rPr>
              <w:t>program;</w:t>
            </w:r>
            <w:proofErr w:type="gramEnd"/>
          </w:p>
          <w:p w14:paraId="4D29C65D" w14:textId="77777777" w:rsidR="00251E8B" w:rsidRPr="00B5318D" w:rsidRDefault="00251E8B" w:rsidP="00251E8B">
            <w:pPr>
              <w:tabs>
                <w:tab w:val="left" w:pos="907"/>
                <w:tab w:val="left" w:pos="1987"/>
                <w:tab w:val="left" w:pos="2520"/>
              </w:tabs>
              <w:spacing w:after="0" w:line="240" w:lineRule="auto"/>
              <w:ind w:left="1080" w:hanging="1440"/>
              <w:rPr>
                <w:rFonts w:ascii="Arial" w:eastAsia="Times New Roman" w:hAnsi="Arial" w:cs="Arial"/>
                <w:kern w:val="0"/>
                <w:sz w:val="20"/>
                <w:szCs w:val="20"/>
                <w14:ligatures w14:val="none"/>
              </w:rPr>
            </w:pPr>
          </w:p>
          <w:p w14:paraId="56ABB1B4" w14:textId="77777777" w:rsidR="00251E8B" w:rsidRPr="00B5318D" w:rsidRDefault="00251E8B" w:rsidP="00251E8B">
            <w:pPr>
              <w:tabs>
                <w:tab w:val="left" w:pos="907"/>
                <w:tab w:val="left" w:pos="1987"/>
                <w:tab w:val="left" w:pos="2520"/>
              </w:tabs>
              <w:spacing w:after="0" w:line="240" w:lineRule="auto"/>
              <w:ind w:left="1080" w:hanging="1440"/>
              <w:rPr>
                <w:rFonts w:ascii="Arial" w:eastAsia="Times New Roman" w:hAnsi="Arial" w:cs="Arial"/>
                <w:kern w:val="0"/>
                <w:sz w:val="20"/>
                <w:szCs w:val="20"/>
                <w14:ligatures w14:val="none"/>
              </w:rPr>
            </w:pPr>
          </w:p>
          <w:p w14:paraId="13CD3104" w14:textId="77777777" w:rsidR="00251E8B" w:rsidRPr="00B5318D" w:rsidRDefault="00251E8B" w:rsidP="00251E8B">
            <w:pPr>
              <w:tabs>
                <w:tab w:val="left" w:pos="907"/>
                <w:tab w:val="left" w:pos="1987"/>
                <w:tab w:val="left" w:pos="2520"/>
              </w:tabs>
              <w:spacing w:after="0" w:line="240" w:lineRule="auto"/>
              <w:ind w:left="1080" w:hanging="1440"/>
              <w:rPr>
                <w:rFonts w:ascii="Arial" w:eastAsia="Times New Roman" w:hAnsi="Arial" w:cs="Arial"/>
                <w:kern w:val="0"/>
                <w:sz w:val="20"/>
                <w:szCs w:val="20"/>
                <w14:ligatures w14:val="none"/>
              </w:rPr>
            </w:pPr>
          </w:p>
          <w:p w14:paraId="41DE2C23" w14:textId="77777777" w:rsidR="00251E8B" w:rsidRPr="00B5318D" w:rsidRDefault="00251E8B" w:rsidP="00251E8B">
            <w:pPr>
              <w:numPr>
                <w:ilvl w:val="0"/>
                <w:numId w:val="17"/>
              </w:numPr>
              <w:tabs>
                <w:tab w:val="left" w:pos="1987"/>
                <w:tab w:val="left" w:pos="2520"/>
              </w:tabs>
              <w:spacing w:after="0" w:line="240" w:lineRule="auto"/>
              <w:ind w:left="36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 xml:space="preserve">criteria for the acceptance of an initial calibration must be established and </w:t>
            </w:r>
            <w:proofErr w:type="gramStart"/>
            <w:r w:rsidRPr="00B5318D">
              <w:rPr>
                <w:rFonts w:ascii="Arial" w:eastAsia="Times New Roman" w:hAnsi="Arial" w:cs="Arial"/>
                <w:kern w:val="0"/>
                <w:sz w:val="20"/>
                <w:szCs w:val="20"/>
                <w14:ligatures w14:val="none"/>
              </w:rPr>
              <w:t>met;</w:t>
            </w:r>
            <w:proofErr w:type="gramEnd"/>
            <w:r w:rsidRPr="00B5318D">
              <w:rPr>
                <w:rFonts w:ascii="Arial" w:eastAsia="Times New Roman" w:hAnsi="Arial" w:cs="Arial"/>
                <w:kern w:val="0"/>
                <w:sz w:val="20"/>
                <w:szCs w:val="20"/>
                <w14:ligatures w14:val="none"/>
              </w:rPr>
              <w:t xml:space="preserve"> </w:t>
            </w:r>
          </w:p>
          <w:p w14:paraId="37292B22" w14:textId="77777777" w:rsidR="00251E8B" w:rsidRPr="00B5318D" w:rsidRDefault="00251E8B" w:rsidP="00501E5D">
            <w:pPr>
              <w:spacing w:after="0" w:line="240" w:lineRule="auto"/>
              <w:ind w:right="1800"/>
              <w:rPr>
                <w:rFonts w:ascii="Arial" w:eastAsia="Times New Roman" w:hAnsi="Arial" w:cs="Arial"/>
                <w:i/>
                <w:kern w:val="0"/>
                <w:sz w:val="16"/>
                <w:szCs w:val="16"/>
                <w14:ligatures w14:val="none"/>
              </w:rPr>
            </w:pPr>
          </w:p>
        </w:tc>
        <w:tc>
          <w:tcPr>
            <w:tcW w:w="3780" w:type="dxa"/>
            <w:vAlign w:val="center"/>
          </w:tcPr>
          <w:p w14:paraId="3B99DD16" w14:textId="77777777" w:rsidR="00251E8B" w:rsidRDefault="00251E8B" w:rsidP="001133F6">
            <w:pPr>
              <w:widowControl w:val="0"/>
              <w:spacing w:after="0" w:line="240" w:lineRule="auto"/>
              <w:rPr>
                <w:rFonts w:ascii="Arial" w:eastAsia="Times New Roman" w:hAnsi="Arial" w:cs="Arial"/>
                <w:kern w:val="0"/>
                <w:sz w:val="20"/>
                <w:szCs w:val="20"/>
                <w14:ligatures w14:val="none"/>
              </w:rPr>
            </w:pPr>
          </w:p>
          <w:p w14:paraId="1E06A177"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16AE6957"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2FC78779"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18FFDD6C"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2C058B56"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21D58A49"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270FE510"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7339E37F"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465C1C5B"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05BB6B27"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6450F19F"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3F73998A"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4286BE18"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57302D9B" w14:textId="77777777" w:rsidR="007D58D9" w:rsidRDefault="007D58D9" w:rsidP="001133F6">
            <w:pPr>
              <w:widowControl w:val="0"/>
              <w:spacing w:after="0" w:line="240" w:lineRule="auto"/>
              <w:rPr>
                <w:rFonts w:ascii="Arial" w:eastAsia="Times New Roman" w:hAnsi="Arial" w:cs="Arial"/>
                <w:kern w:val="0"/>
                <w:sz w:val="20"/>
                <w:szCs w:val="20"/>
                <w14:ligatures w14:val="none"/>
              </w:rPr>
            </w:pPr>
          </w:p>
          <w:p w14:paraId="21C03DDB" w14:textId="77777777" w:rsidR="007D58D9" w:rsidRDefault="007D58D9" w:rsidP="001133F6">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Removed list, added requirement for criteria to be met and not just established.</w:t>
            </w:r>
          </w:p>
          <w:p w14:paraId="41687E62" w14:textId="50621B04" w:rsidR="007D58D9" w:rsidRDefault="007D58D9" w:rsidP="001133F6">
            <w:pPr>
              <w:widowControl w:val="0"/>
              <w:spacing w:after="0" w:line="240" w:lineRule="auto"/>
              <w:rPr>
                <w:rFonts w:ascii="Arial" w:eastAsia="Times New Roman" w:hAnsi="Arial" w:cs="Arial"/>
                <w:kern w:val="0"/>
                <w:sz w:val="20"/>
                <w:szCs w:val="20"/>
                <w14:ligatures w14:val="none"/>
              </w:rPr>
            </w:pPr>
          </w:p>
        </w:tc>
      </w:tr>
      <w:tr w:rsidR="00C03400" w:rsidRPr="008659A6" w14:paraId="74C74B35" w14:textId="77777777" w:rsidTr="00706D20">
        <w:trPr>
          <w:trHeight w:val="320"/>
        </w:trPr>
        <w:tc>
          <w:tcPr>
            <w:tcW w:w="3378" w:type="dxa"/>
            <w:vAlign w:val="center"/>
          </w:tcPr>
          <w:p w14:paraId="6282A1F7"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k) the laboratory shall use and document a measure of relative error in the </w:t>
            </w:r>
            <w:proofErr w:type="gramStart"/>
            <w:r w:rsidRPr="00B5318D">
              <w:rPr>
                <w:rFonts w:ascii="Arial" w:eastAsia="Times New Roman" w:hAnsi="Arial" w:cs="Arial"/>
                <w:color w:val="000000"/>
                <w:kern w:val="0"/>
                <w:sz w:val="20"/>
                <w:szCs w:val="20"/>
                <w14:ligatures w14:val="none"/>
              </w:rPr>
              <w:t>calibration;</w:t>
            </w:r>
            <w:proofErr w:type="gramEnd"/>
          </w:p>
          <w:p w14:paraId="6CD5B036" w14:textId="77777777" w:rsidR="009962A7" w:rsidRPr="00B5318D" w:rsidRDefault="009962A7" w:rsidP="002B1121">
            <w:pPr>
              <w:widowControl w:val="0"/>
              <w:spacing w:after="0" w:line="240" w:lineRule="auto"/>
              <w:rPr>
                <w:rFonts w:ascii="Arial" w:eastAsia="Times New Roman" w:hAnsi="Arial" w:cs="Arial"/>
                <w:color w:val="000000"/>
                <w:kern w:val="0"/>
                <w:sz w:val="20"/>
                <w:szCs w:val="20"/>
                <w14:ligatures w14:val="none"/>
              </w:rPr>
            </w:pPr>
          </w:p>
          <w:p w14:paraId="488C5D6B"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roofErr w:type="spellStart"/>
            <w:r w:rsidRPr="00B5318D">
              <w:rPr>
                <w:rFonts w:ascii="Arial" w:eastAsia="Times New Roman" w:hAnsi="Arial" w:cs="Arial"/>
                <w:color w:val="000000"/>
                <w:kern w:val="0"/>
                <w:sz w:val="20"/>
                <w:szCs w:val="20"/>
                <w14:ligatures w14:val="none"/>
              </w:rPr>
              <w:t>i</w:t>
            </w:r>
            <w:proofErr w:type="spellEnd"/>
            <w:r w:rsidRPr="00B5318D">
              <w:rPr>
                <w:rFonts w:ascii="Arial" w:eastAsia="Times New Roman" w:hAnsi="Arial" w:cs="Arial"/>
                <w:color w:val="000000"/>
                <w:kern w:val="0"/>
                <w:sz w:val="20"/>
                <w:szCs w:val="20"/>
                <w14:ligatures w14:val="none"/>
              </w:rPr>
              <w:t>. for calibrations evaluated using an average response factor, the determination of the</w:t>
            </w:r>
          </w:p>
          <w:p w14:paraId="4BE89FCC"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relative standard deviation (RSD) is the measure of the relative </w:t>
            </w:r>
            <w:proofErr w:type="gramStart"/>
            <w:r w:rsidRPr="00B5318D">
              <w:rPr>
                <w:rFonts w:ascii="Arial" w:eastAsia="Times New Roman" w:hAnsi="Arial" w:cs="Arial"/>
                <w:color w:val="000000"/>
                <w:kern w:val="0"/>
                <w:sz w:val="20"/>
                <w:szCs w:val="20"/>
                <w14:ligatures w14:val="none"/>
              </w:rPr>
              <w:t>error;</w:t>
            </w:r>
            <w:proofErr w:type="gramEnd"/>
          </w:p>
          <w:p w14:paraId="1B23A122" w14:textId="77777777" w:rsidR="009962A7" w:rsidRPr="00B5318D" w:rsidRDefault="009962A7" w:rsidP="002B1121">
            <w:pPr>
              <w:widowControl w:val="0"/>
              <w:spacing w:after="0" w:line="240" w:lineRule="auto"/>
              <w:rPr>
                <w:rFonts w:ascii="Arial" w:eastAsia="Times New Roman" w:hAnsi="Arial" w:cs="Arial"/>
                <w:color w:val="000000"/>
                <w:kern w:val="0"/>
                <w:sz w:val="20"/>
                <w:szCs w:val="20"/>
                <w14:ligatures w14:val="none"/>
              </w:rPr>
            </w:pPr>
          </w:p>
          <w:p w14:paraId="36472B5A"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ii. for calibrations evaluated using correlation coefficient or coefficient of determination,</w:t>
            </w:r>
          </w:p>
          <w:p w14:paraId="6356F828"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the laboratory shall evaluate relative </w:t>
            </w:r>
            <w:proofErr w:type="gramStart"/>
            <w:r w:rsidRPr="00B5318D">
              <w:rPr>
                <w:rFonts w:ascii="Arial" w:eastAsia="Times New Roman" w:hAnsi="Arial" w:cs="Arial"/>
                <w:color w:val="000000"/>
                <w:kern w:val="0"/>
                <w:sz w:val="20"/>
                <w:szCs w:val="20"/>
                <w14:ligatures w14:val="none"/>
              </w:rPr>
              <w:t>error</w:t>
            </w:r>
            <w:proofErr w:type="gramEnd"/>
            <w:r w:rsidRPr="00B5318D">
              <w:rPr>
                <w:rFonts w:ascii="Arial" w:eastAsia="Times New Roman" w:hAnsi="Arial" w:cs="Arial"/>
                <w:color w:val="000000"/>
                <w:kern w:val="0"/>
                <w:sz w:val="20"/>
                <w:szCs w:val="20"/>
                <w14:ligatures w14:val="none"/>
              </w:rPr>
              <w:t xml:space="preserve"> by either:</w:t>
            </w:r>
          </w:p>
          <w:p w14:paraId="50B59D86" w14:textId="77777777" w:rsidR="009962A7" w:rsidRPr="00B5318D" w:rsidRDefault="009962A7" w:rsidP="002B1121">
            <w:pPr>
              <w:widowControl w:val="0"/>
              <w:spacing w:after="0" w:line="240" w:lineRule="auto"/>
              <w:rPr>
                <w:rFonts w:ascii="Arial" w:eastAsia="Times New Roman" w:hAnsi="Arial" w:cs="Arial"/>
                <w:color w:val="000000"/>
                <w:kern w:val="0"/>
                <w:sz w:val="20"/>
                <w:szCs w:val="20"/>
                <w14:ligatures w14:val="none"/>
              </w:rPr>
            </w:pPr>
          </w:p>
          <w:p w14:paraId="47CBB48C" w14:textId="77777777" w:rsidR="000E4B45" w:rsidRPr="00B5318D" w:rsidRDefault="000E4B45" w:rsidP="000E4B45">
            <w:pPr>
              <w:numPr>
                <w:ilvl w:val="0"/>
                <w:numId w:val="19"/>
              </w:numPr>
              <w:tabs>
                <w:tab w:val="left" w:pos="1440"/>
                <w:tab w:val="left" w:pos="2520"/>
              </w:tabs>
              <w:spacing w:after="0" w:line="240" w:lineRule="auto"/>
              <w:ind w:left="144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measurement of the Relative Error (%RE)</w:t>
            </w:r>
          </w:p>
          <w:p w14:paraId="6CDA3600" w14:textId="77777777" w:rsidR="000E4B45" w:rsidRPr="00B5318D" w:rsidRDefault="000E4B45" w:rsidP="000E4B45">
            <w:pPr>
              <w:tabs>
                <w:tab w:val="left" w:pos="1440"/>
                <w:tab w:val="left" w:pos="2520"/>
              </w:tabs>
              <w:spacing w:after="0" w:line="240" w:lineRule="auto"/>
              <w:ind w:left="1620" w:hanging="1260"/>
              <w:rPr>
                <w:rFonts w:ascii="Arial" w:eastAsia="Times New Roman" w:hAnsi="Arial" w:cs="Arial"/>
                <w:kern w:val="0"/>
                <w:sz w:val="20"/>
                <w:szCs w:val="20"/>
                <w14:ligatures w14:val="none"/>
              </w:rPr>
            </w:pPr>
          </w:p>
          <w:p w14:paraId="0A56815C" w14:textId="77777777" w:rsidR="000E4B45" w:rsidRPr="00B5318D" w:rsidRDefault="000E4B45" w:rsidP="000E4B45">
            <w:pPr>
              <w:tabs>
                <w:tab w:val="left" w:pos="1440"/>
                <w:tab w:val="left" w:pos="2520"/>
              </w:tabs>
              <w:spacing w:after="0" w:line="240" w:lineRule="auto"/>
              <w:ind w:left="1620" w:hanging="1260"/>
              <w:rPr>
                <w:rFonts w:ascii="Arial" w:eastAsia="Times New Roman" w:hAnsi="Arial" w:cs="Arial"/>
                <w:kern w:val="0"/>
                <w:sz w:val="20"/>
                <w:szCs w:val="20"/>
                <w14:ligatures w14:val="none"/>
              </w:rPr>
            </w:pPr>
            <m:oMath>
              <m:r>
                <w:rPr>
                  <w:rFonts w:ascii="Cambria Math" w:eastAsia="Times New Roman" w:hAnsi="Cambria Math" w:cs="Arial"/>
                  <w:kern w:val="0"/>
                  <w:sz w:val="22"/>
                  <w:szCs w:val="20"/>
                  <w14:ligatures w14:val="none"/>
                </w:rPr>
                <m:t xml:space="preserve">% Relative Error= </m:t>
              </m:r>
              <m:f>
                <m:fPr>
                  <m:ctrlPr>
                    <w:rPr>
                      <w:rFonts w:ascii="Cambria Math" w:eastAsia="Times New Roman" w:hAnsi="Cambria Math" w:cs="Arial"/>
                      <w:i/>
                      <w:kern w:val="0"/>
                      <w:sz w:val="22"/>
                      <w:szCs w:val="20"/>
                      <w14:ligatures w14:val="none"/>
                    </w:rPr>
                  </m:ctrlPr>
                </m:fPr>
                <m:num>
                  <m:sSub>
                    <m:sSubPr>
                      <m:ctrlPr>
                        <w:rPr>
                          <w:rFonts w:ascii="Cambria Math" w:eastAsia="Times New Roman" w:hAnsi="Cambria Math" w:cs="Arial"/>
                          <w:i/>
                          <w:kern w:val="0"/>
                          <w:sz w:val="22"/>
                          <w:szCs w:val="20"/>
                          <w14:ligatures w14:val="none"/>
                        </w:rPr>
                      </m:ctrlPr>
                    </m:sSubPr>
                    <m:e>
                      <m:r>
                        <w:rPr>
                          <w:rFonts w:ascii="Cambria Math" w:eastAsia="Times New Roman" w:hAnsi="Cambria Math" w:cs="Arial"/>
                          <w:kern w:val="0"/>
                          <w:sz w:val="22"/>
                          <w:szCs w:val="20"/>
                          <w14:ligatures w14:val="none"/>
                        </w:rPr>
                        <m:t>x'</m:t>
                      </m:r>
                    </m:e>
                    <m:sub>
                      <m:r>
                        <w:rPr>
                          <w:rFonts w:ascii="Cambria Math" w:eastAsia="Times New Roman" w:hAnsi="Cambria Math" w:cs="Arial"/>
                          <w:kern w:val="0"/>
                          <w:sz w:val="22"/>
                          <w:szCs w:val="20"/>
                          <w14:ligatures w14:val="none"/>
                        </w:rPr>
                        <m:t>i</m:t>
                      </m:r>
                    </m:sub>
                  </m:sSub>
                  <m:r>
                    <w:rPr>
                      <w:rFonts w:ascii="Cambria Math" w:eastAsia="Times New Roman" w:hAnsi="Cambria Math" w:cs="Arial"/>
                      <w:kern w:val="0"/>
                      <w:sz w:val="22"/>
                      <w:szCs w:val="20"/>
                      <w14:ligatures w14:val="none"/>
                    </w:rPr>
                    <m:t>-</m:t>
                  </m:r>
                  <m:sSubSup>
                    <m:sSubSupPr>
                      <m:ctrlPr>
                        <w:rPr>
                          <w:rFonts w:ascii="Cambria Math" w:eastAsia="Times New Roman" w:hAnsi="Cambria Math" w:cs="Arial"/>
                          <w:i/>
                          <w:kern w:val="0"/>
                          <w:sz w:val="22"/>
                          <w:szCs w:val="20"/>
                          <w14:ligatures w14:val="none"/>
                        </w:rPr>
                      </m:ctrlPr>
                    </m:sSubSupPr>
                    <m:e>
                      <m:r>
                        <w:rPr>
                          <w:rFonts w:ascii="Cambria Math" w:eastAsia="Times New Roman" w:hAnsi="Cambria Math" w:cs="Arial"/>
                          <w:kern w:val="0"/>
                          <w:sz w:val="22"/>
                          <w:szCs w:val="20"/>
                          <w14:ligatures w14:val="none"/>
                        </w:rPr>
                        <m:t>x</m:t>
                      </m:r>
                    </m:e>
                    <m:sub>
                      <m:r>
                        <w:rPr>
                          <w:rFonts w:ascii="Cambria Math" w:eastAsia="Times New Roman" w:hAnsi="Cambria Math" w:cs="Arial"/>
                          <w:kern w:val="0"/>
                          <w:sz w:val="22"/>
                          <w:szCs w:val="20"/>
                          <w14:ligatures w14:val="none"/>
                        </w:rPr>
                        <m:t>i</m:t>
                      </m:r>
                    </m:sub>
                    <m:sup/>
                  </m:sSubSup>
                </m:num>
                <m:den>
                  <m:sSub>
                    <m:sSubPr>
                      <m:ctrlPr>
                        <w:rPr>
                          <w:rFonts w:ascii="Cambria Math" w:eastAsia="Times New Roman" w:hAnsi="Cambria Math" w:cs="Arial"/>
                          <w:i/>
                          <w:kern w:val="0"/>
                          <w:sz w:val="22"/>
                          <w:szCs w:val="20"/>
                          <w14:ligatures w14:val="none"/>
                        </w:rPr>
                      </m:ctrlPr>
                    </m:sSubPr>
                    <m:e>
                      <m:r>
                        <w:rPr>
                          <w:rFonts w:ascii="Cambria Math" w:eastAsia="Times New Roman" w:hAnsi="Cambria Math" w:cs="Arial"/>
                          <w:kern w:val="0"/>
                          <w:sz w:val="22"/>
                          <w:szCs w:val="20"/>
                          <w14:ligatures w14:val="none"/>
                        </w:rPr>
                        <m:t>x</m:t>
                      </m:r>
                    </m:e>
                    <m:sub>
                      <m:r>
                        <w:rPr>
                          <w:rFonts w:ascii="Cambria Math" w:eastAsia="Times New Roman" w:hAnsi="Cambria Math" w:cs="Arial"/>
                          <w:kern w:val="0"/>
                          <w:sz w:val="22"/>
                          <w:szCs w:val="20"/>
                          <w14:ligatures w14:val="none"/>
                        </w:rPr>
                        <m:t>i</m:t>
                      </m:r>
                    </m:sub>
                  </m:sSub>
                </m:den>
              </m:f>
              <m:r>
                <w:rPr>
                  <w:rFonts w:ascii="Cambria Math" w:eastAsia="Times New Roman" w:hAnsi="Cambria Math" w:cs="Arial"/>
                  <w:kern w:val="0"/>
                  <w:sz w:val="22"/>
                  <w:szCs w:val="20"/>
                  <w14:ligatures w14:val="none"/>
                </w:rPr>
                <m:t>×100</m:t>
              </m:r>
            </m:oMath>
            <w:r w:rsidRPr="00B5318D">
              <w:rPr>
                <w:rFonts w:ascii="Arial" w:eastAsia="Times New Roman" w:hAnsi="Arial" w:cs="Arial"/>
                <w:kern w:val="0"/>
                <w:sz w:val="20"/>
                <w:szCs w:val="20"/>
                <w14:ligatures w14:val="none"/>
              </w:rPr>
              <w:tab/>
            </w:r>
            <w:r w:rsidRPr="00B5318D">
              <w:rPr>
                <w:rFonts w:ascii="Arial" w:eastAsia="Times New Roman" w:hAnsi="Arial" w:cs="Arial"/>
                <w:kern w:val="0"/>
                <w:sz w:val="20"/>
                <w:szCs w:val="20"/>
                <w14:ligatures w14:val="none"/>
              </w:rPr>
              <w:tab/>
              <w:t xml:space="preserve"> </w:t>
            </w:r>
            <w:r w:rsidRPr="00B5318D">
              <w:rPr>
                <w:rFonts w:ascii="Arial" w:eastAsia="Times New Roman" w:hAnsi="Arial" w:cs="Arial"/>
                <w:kern w:val="0"/>
                <w:sz w:val="20"/>
                <w:szCs w:val="20"/>
                <w14:ligatures w14:val="none"/>
              </w:rPr>
              <w:tab/>
              <w:t xml:space="preserve">Relative </w:t>
            </w:r>
            <w:proofErr w:type="gramStart"/>
            <w:r w:rsidRPr="00B5318D">
              <w:rPr>
                <w:rFonts w:ascii="Arial" w:eastAsia="Times New Roman" w:hAnsi="Arial" w:cs="Arial"/>
                <w:kern w:val="0"/>
                <w:sz w:val="20"/>
                <w:szCs w:val="20"/>
                <w14:ligatures w14:val="none"/>
              </w:rPr>
              <w:t>error is</w:t>
            </w:r>
            <w:proofErr w:type="gramEnd"/>
            <w:r w:rsidRPr="00B5318D">
              <w:rPr>
                <w:rFonts w:ascii="Arial" w:eastAsia="Times New Roman" w:hAnsi="Arial" w:cs="Arial"/>
                <w:kern w:val="0"/>
                <w:sz w:val="20"/>
                <w:szCs w:val="20"/>
                <w14:ligatures w14:val="none"/>
              </w:rPr>
              <w:t xml:space="preserve"> calculated using the following equation:</w:t>
            </w:r>
            <w:r w:rsidRPr="00B5318D">
              <w:rPr>
                <w:rFonts w:ascii="Arial" w:eastAsia="Times New Roman" w:hAnsi="Arial" w:cs="Arial"/>
                <w:kern w:val="0"/>
                <w:sz w:val="20"/>
                <w:szCs w:val="20"/>
                <w14:ligatures w14:val="none"/>
              </w:rPr>
              <w:br/>
            </w:r>
          </w:p>
          <w:p w14:paraId="33AD5481" w14:textId="4A0A40CC" w:rsidR="000E4B45" w:rsidRPr="00B5318D" w:rsidRDefault="000E4B45" w:rsidP="000E4B45">
            <w:pPr>
              <w:tabs>
                <w:tab w:val="left" w:pos="1440"/>
                <w:tab w:val="left" w:pos="2520"/>
                <w:tab w:val="left" w:pos="2790"/>
                <w:tab w:val="left" w:pos="2970"/>
              </w:tabs>
              <w:spacing w:after="0" w:line="240" w:lineRule="auto"/>
              <w:ind w:left="720"/>
              <w:rPr>
                <w:rFonts w:ascii="Arial" w:eastAsia="Times New Roman" w:hAnsi="Arial" w:cs="Arial"/>
                <w:kern w:val="0"/>
                <w:sz w:val="20"/>
                <w:szCs w:val="20"/>
                <w14:ligatures w14:val="none"/>
              </w:rPr>
            </w:pPr>
            <w:r w:rsidRPr="00B5318D">
              <w:rPr>
                <w:rFonts w:ascii="Arial" w:eastAsia="Times New Roman" w:hAnsi="Arial" w:cs="Arial"/>
                <w:i/>
                <w:kern w:val="0"/>
                <w:sz w:val="20"/>
                <w:szCs w:val="20"/>
                <w14:ligatures w14:val="none"/>
              </w:rPr>
              <w:t>x</w:t>
            </w:r>
            <w:r w:rsidRPr="00B5318D">
              <w:rPr>
                <w:rFonts w:ascii="Arial" w:eastAsia="Times New Roman" w:hAnsi="Arial" w:cs="Arial"/>
                <w:i/>
                <w:kern w:val="0"/>
                <w:sz w:val="20"/>
                <w:szCs w:val="20"/>
                <w:vertAlign w:val="subscript"/>
                <w14:ligatures w14:val="none"/>
              </w:rPr>
              <w:t>i</w:t>
            </w:r>
            <w:r w:rsidRPr="00B5318D">
              <w:rPr>
                <w:rFonts w:ascii="Arial" w:eastAsia="Times New Roman" w:hAnsi="Arial" w:cs="Arial"/>
                <w:i/>
                <w:kern w:val="0"/>
                <w:sz w:val="20"/>
                <w:szCs w:val="20"/>
                <w:vertAlign w:val="subscript"/>
                <w14:ligatures w14:val="none"/>
              </w:rPr>
              <w:tab/>
            </w:r>
            <w:r w:rsidRPr="00B5318D">
              <w:rPr>
                <w:rFonts w:ascii="Arial" w:eastAsia="Times New Roman" w:hAnsi="Arial" w:cs="Arial"/>
                <w:kern w:val="0"/>
                <w:sz w:val="20"/>
                <w:szCs w:val="20"/>
                <w14:ligatures w14:val="none"/>
              </w:rPr>
              <w:t>=</w:t>
            </w:r>
            <w:r w:rsidRPr="00B5318D">
              <w:rPr>
                <w:rFonts w:ascii="Arial" w:eastAsia="Times New Roman" w:hAnsi="Arial" w:cs="Arial"/>
                <w:kern w:val="0"/>
                <w:sz w:val="20"/>
                <w:szCs w:val="20"/>
                <w14:ligatures w14:val="none"/>
              </w:rPr>
              <w:tab/>
              <w:t>True value for the calibration standard</w:t>
            </w:r>
            <w:r w:rsidRPr="00B5318D">
              <w:rPr>
                <w:rFonts w:ascii="Arial" w:eastAsia="Times New Roman" w:hAnsi="Arial" w:cs="Arial"/>
                <w:kern w:val="0"/>
                <w:sz w:val="20"/>
                <w:szCs w:val="20"/>
                <w14:ligatures w14:val="none"/>
              </w:rPr>
              <w:br/>
            </w:r>
            <w:proofErr w:type="spellStart"/>
            <w:r w:rsidRPr="00B5318D">
              <w:rPr>
                <w:rFonts w:ascii="Arial" w:eastAsia="Times New Roman" w:hAnsi="Arial" w:cs="Arial"/>
                <w:i/>
                <w:kern w:val="0"/>
                <w:sz w:val="20"/>
                <w:szCs w:val="20"/>
                <w14:ligatures w14:val="none"/>
              </w:rPr>
              <w:t>x’</w:t>
            </w:r>
            <w:r w:rsidRPr="00B5318D">
              <w:rPr>
                <w:rFonts w:ascii="Arial" w:eastAsia="Times New Roman" w:hAnsi="Arial" w:cs="Arial"/>
                <w:i/>
                <w:kern w:val="0"/>
                <w:sz w:val="20"/>
                <w:szCs w:val="20"/>
                <w:vertAlign w:val="subscript"/>
                <w14:ligatures w14:val="none"/>
              </w:rPr>
              <w:t>i</w:t>
            </w:r>
            <w:proofErr w:type="spellEnd"/>
            <w:r w:rsidRPr="00B5318D">
              <w:rPr>
                <w:rFonts w:ascii="Arial" w:eastAsia="Times New Roman" w:hAnsi="Arial" w:cs="Arial"/>
                <w:i/>
                <w:kern w:val="0"/>
                <w:sz w:val="20"/>
                <w:szCs w:val="20"/>
                <w:vertAlign w:val="subscript"/>
                <w14:ligatures w14:val="none"/>
              </w:rPr>
              <w:tab/>
            </w:r>
            <w:r w:rsidRPr="00B5318D">
              <w:rPr>
                <w:rFonts w:ascii="Arial" w:eastAsia="Times New Roman" w:hAnsi="Arial" w:cs="Arial"/>
                <w:kern w:val="0"/>
                <w:sz w:val="20"/>
                <w:szCs w:val="20"/>
                <w14:ligatures w14:val="none"/>
              </w:rPr>
              <w:t>=</w:t>
            </w:r>
            <w:r w:rsidRPr="00B5318D">
              <w:rPr>
                <w:rFonts w:ascii="Arial" w:eastAsia="Times New Roman" w:hAnsi="Arial" w:cs="Arial"/>
                <w:kern w:val="0"/>
                <w:sz w:val="20"/>
                <w:szCs w:val="20"/>
                <w14:ligatures w14:val="none"/>
              </w:rPr>
              <w:tab/>
              <w:t>Measured concentration of the calibration standard</w:t>
            </w:r>
          </w:p>
          <w:p w14:paraId="6B04784A" w14:textId="77777777" w:rsidR="000E4B45" w:rsidRPr="00B5318D" w:rsidRDefault="000E4B45" w:rsidP="002B1121">
            <w:pPr>
              <w:widowControl w:val="0"/>
              <w:spacing w:after="0" w:line="240" w:lineRule="auto"/>
              <w:rPr>
                <w:rFonts w:ascii="Arial" w:eastAsia="Times New Roman" w:hAnsi="Arial" w:cs="Arial"/>
                <w:color w:val="000000"/>
                <w:kern w:val="0"/>
                <w:sz w:val="20"/>
                <w:szCs w:val="20"/>
                <w14:ligatures w14:val="none"/>
              </w:rPr>
            </w:pPr>
          </w:p>
          <w:p w14:paraId="051CE1DF" w14:textId="0BB977BC"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This calculation shall be performed for two (2) calibration levels: the standard at</w:t>
            </w:r>
            <w:r w:rsidR="000E4B45"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or near the mid-point of the initial calibration and the standard at the lowest level.</w:t>
            </w:r>
          </w:p>
          <w:p w14:paraId="77A7AC4B" w14:textId="77777777" w:rsidR="000E4B45" w:rsidRPr="00B5318D" w:rsidRDefault="000E4B45" w:rsidP="002B1121">
            <w:pPr>
              <w:widowControl w:val="0"/>
              <w:spacing w:after="0" w:line="240" w:lineRule="auto"/>
              <w:rPr>
                <w:rFonts w:ascii="Arial" w:eastAsia="Times New Roman" w:hAnsi="Arial" w:cs="Arial"/>
                <w:color w:val="000000"/>
                <w:kern w:val="0"/>
                <w:sz w:val="20"/>
                <w:szCs w:val="20"/>
                <w14:ligatures w14:val="none"/>
              </w:rPr>
            </w:pPr>
          </w:p>
          <w:p w14:paraId="3F60EFB0" w14:textId="1EE9296E"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The Relative Error at </w:t>
            </w:r>
            <w:proofErr w:type="gramStart"/>
            <w:r w:rsidRPr="00B5318D">
              <w:rPr>
                <w:rFonts w:ascii="Arial" w:eastAsia="Times New Roman" w:hAnsi="Arial" w:cs="Arial"/>
                <w:color w:val="000000"/>
                <w:kern w:val="0"/>
                <w:sz w:val="20"/>
                <w:szCs w:val="20"/>
                <w14:ligatures w14:val="none"/>
              </w:rPr>
              <w:t>both of these</w:t>
            </w:r>
            <w:proofErr w:type="gramEnd"/>
            <w:r w:rsidRPr="00B5318D">
              <w:rPr>
                <w:rFonts w:ascii="Arial" w:eastAsia="Times New Roman" w:hAnsi="Arial" w:cs="Arial"/>
                <w:color w:val="000000"/>
                <w:kern w:val="0"/>
                <w:sz w:val="20"/>
                <w:szCs w:val="20"/>
                <w14:ligatures w14:val="none"/>
              </w:rPr>
              <w:t xml:space="preserve"> levels shall meet the criteria specified in the</w:t>
            </w:r>
            <w:r w:rsidR="000E4B45"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method. If no criterion for the lowest calibration level is specified in the method,</w:t>
            </w:r>
            <w:r w:rsidR="006C1F17"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 xml:space="preserve">the criterion and the procedure for </w:t>
            </w:r>
            <w:r w:rsidRPr="00B5318D">
              <w:rPr>
                <w:rFonts w:ascii="Arial" w:eastAsia="Times New Roman" w:hAnsi="Arial" w:cs="Arial"/>
                <w:color w:val="000000"/>
                <w:kern w:val="0"/>
                <w:sz w:val="20"/>
                <w:szCs w:val="20"/>
                <w14:ligatures w14:val="none"/>
              </w:rPr>
              <w:lastRenderedPageBreak/>
              <w:t>deriving the criterion shall be specified in the</w:t>
            </w:r>
          </w:p>
          <w:p w14:paraId="04D810AD"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laboratory SOP.</w:t>
            </w:r>
          </w:p>
          <w:p w14:paraId="7004793D"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or,</w:t>
            </w:r>
          </w:p>
          <w:p w14:paraId="0CB883AD" w14:textId="77777777" w:rsidR="006C1F17" w:rsidRPr="00B5318D" w:rsidRDefault="002B1121" w:rsidP="00E958CC">
            <w:pPr>
              <w:tabs>
                <w:tab w:val="left" w:pos="2520"/>
              </w:tabs>
              <w:spacing w:after="0" w:line="240" w:lineRule="auto"/>
              <w:rPr>
                <w:rFonts w:ascii="Arial" w:eastAsia="Times New Roman" w:hAnsi="Arial" w:cs="Arial"/>
                <w:kern w:val="0"/>
                <w:sz w:val="20"/>
                <w:szCs w:val="20"/>
                <w14:ligatures w14:val="none"/>
              </w:rPr>
            </w:pPr>
            <w:r w:rsidRPr="00B5318D">
              <w:rPr>
                <w:rFonts w:ascii="Arial" w:eastAsia="Times New Roman" w:hAnsi="Arial" w:cs="Arial"/>
                <w:color w:val="000000"/>
                <w:kern w:val="0"/>
                <w:sz w:val="20"/>
                <w:szCs w:val="20"/>
                <w14:ligatures w14:val="none"/>
              </w:rPr>
              <w:t xml:space="preserve">b. </w:t>
            </w:r>
            <w:r w:rsidR="006C1F17" w:rsidRPr="00B5318D">
              <w:rPr>
                <w:rFonts w:ascii="Arial" w:eastAsia="Times New Roman" w:hAnsi="Arial" w:cs="Arial"/>
                <w:kern w:val="0"/>
                <w:sz w:val="20"/>
                <w:szCs w:val="20"/>
                <w14:ligatures w14:val="none"/>
              </w:rPr>
              <w:t>measurement of the Relative Standard Error (%RSE)</w:t>
            </w:r>
          </w:p>
          <w:p w14:paraId="1DA029C4" w14:textId="77777777" w:rsidR="006C1F17" w:rsidRPr="00B5318D" w:rsidRDefault="006C1F17" w:rsidP="006C1F17">
            <w:pPr>
              <w:tabs>
                <w:tab w:val="left" w:pos="2520"/>
              </w:tabs>
              <w:spacing w:after="0" w:line="240" w:lineRule="auto"/>
              <w:ind w:left="2160" w:hanging="540"/>
              <w:rPr>
                <w:rFonts w:ascii="Arial" w:eastAsia="Times New Roman" w:hAnsi="Arial" w:cs="Arial"/>
                <w:kern w:val="0"/>
                <w:sz w:val="20"/>
                <w:szCs w:val="20"/>
                <w14:ligatures w14:val="none"/>
              </w:rPr>
            </w:pPr>
          </w:p>
          <w:p w14:paraId="246EF43C" w14:textId="77777777" w:rsidR="006C1F17" w:rsidRPr="00B5318D" w:rsidRDefault="006C1F17" w:rsidP="006C1F17">
            <w:pPr>
              <w:tabs>
                <w:tab w:val="left" w:pos="2520"/>
              </w:tabs>
              <w:spacing w:after="0" w:line="240" w:lineRule="auto"/>
              <w:ind w:left="2160" w:hanging="54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ab/>
              <w:t>Relative Standard Error is calculated using the following equation:</w:t>
            </w:r>
          </w:p>
          <w:p w14:paraId="4F9C65D5" w14:textId="77777777" w:rsidR="006C1F17" w:rsidRPr="00B5318D" w:rsidRDefault="006C1F17" w:rsidP="006C1F17">
            <w:pPr>
              <w:tabs>
                <w:tab w:val="left" w:pos="2520"/>
              </w:tabs>
              <w:spacing w:after="0" w:line="240" w:lineRule="auto"/>
              <w:ind w:left="2160" w:hanging="540"/>
              <w:rPr>
                <w:rFonts w:ascii="Arial" w:eastAsia="Times New Roman" w:hAnsi="Arial" w:cs="Arial"/>
                <w:kern w:val="0"/>
                <w:sz w:val="20"/>
                <w:szCs w:val="20"/>
                <w14:ligatures w14:val="none"/>
              </w:rPr>
            </w:pPr>
            <m:oMathPara>
              <m:oMath>
                <m:r>
                  <w:rPr>
                    <w:rFonts w:ascii="Cambria Math" w:eastAsia="Times New Roman" w:hAnsi="Cambria Math" w:cs="Arial"/>
                    <w:kern w:val="0"/>
                    <w:sz w:val="20"/>
                    <w:szCs w:val="20"/>
                    <w14:ligatures w14:val="none"/>
                  </w:rPr>
                  <m:t>% RSE=100×</m:t>
                </m:r>
                <m:rad>
                  <m:radPr>
                    <m:degHide m:val="1"/>
                    <m:ctrlPr>
                      <w:rPr>
                        <w:rFonts w:ascii="Cambria Math" w:eastAsia="Times New Roman" w:hAnsi="Cambria Math" w:cs="Arial"/>
                        <w:i/>
                        <w:kern w:val="0"/>
                        <w:sz w:val="20"/>
                        <w:szCs w:val="20"/>
                        <w14:ligatures w14:val="none"/>
                      </w:rPr>
                    </m:ctrlPr>
                  </m:radPr>
                  <m:deg/>
                  <m:e>
                    <m:f>
                      <m:fPr>
                        <m:type m:val="lin"/>
                        <m:ctrlPr>
                          <w:rPr>
                            <w:rFonts w:ascii="Cambria Math" w:eastAsia="Times New Roman" w:hAnsi="Cambria Math" w:cs="Arial"/>
                            <w:i/>
                            <w:kern w:val="0"/>
                            <w:sz w:val="20"/>
                            <w:szCs w:val="20"/>
                            <w14:ligatures w14:val="none"/>
                          </w:rPr>
                        </m:ctrlPr>
                      </m:fPr>
                      <m:num>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r>
                              <w:rPr>
                                <w:rFonts w:ascii="Cambria Math" w:eastAsia="Times New Roman" w:hAnsi="Cambria Math" w:cs="Arial"/>
                                <w:kern w:val="0"/>
                                <w:sz w:val="20"/>
                                <w:szCs w:val="20"/>
                                <w14:ligatures w14:val="none"/>
                              </w:rPr>
                              <m:t>n</m:t>
                            </m:r>
                          </m:sup>
                          <m:e>
                            <m:sSup>
                              <m:sSupPr>
                                <m:ctrlPr>
                                  <w:rPr>
                                    <w:rFonts w:ascii="Cambria Math" w:eastAsia="Times New Roman" w:hAnsi="Cambria Math" w:cs="Arial"/>
                                    <w:i/>
                                    <w:kern w:val="0"/>
                                    <w:sz w:val="20"/>
                                    <w:szCs w:val="20"/>
                                    <w14:ligatures w14:val="none"/>
                                  </w:rPr>
                                </m:ctrlPr>
                              </m:sSupPr>
                              <m:e>
                                <m:d>
                                  <m:dPr>
                                    <m:begChr m:val="["/>
                                    <m:endChr m:val="]"/>
                                    <m:ctrlPr>
                                      <w:rPr>
                                        <w:rFonts w:ascii="Cambria Math" w:eastAsia="Times New Roman" w:hAnsi="Cambria Math" w:cs="Arial"/>
                                        <w:i/>
                                        <w:kern w:val="0"/>
                                        <w:sz w:val="20"/>
                                        <w:szCs w:val="20"/>
                                        <w14:ligatures w14:val="none"/>
                                      </w:rPr>
                                    </m:ctrlPr>
                                  </m:dPr>
                                  <m:e>
                                    <m:f>
                                      <m:fPr>
                                        <m:ctrlPr>
                                          <w:rPr>
                                            <w:rFonts w:ascii="Cambria Math" w:eastAsia="Times New Roman" w:hAnsi="Cambria Math" w:cs="Arial"/>
                                            <w:i/>
                                            <w:kern w:val="0"/>
                                            <w:sz w:val="20"/>
                                            <w:szCs w:val="20"/>
                                            <w14:ligatures w14:val="none"/>
                                          </w:rPr>
                                        </m:ctrlPr>
                                      </m:fPr>
                                      <m:num>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m:t>
                                            </m:r>
                                          </m:sub>
                                          <m:sup>
                                            <m:r>
                                              <w:rPr>
                                                <w:rFonts w:ascii="Cambria Math" w:eastAsia="Times New Roman" w:hAnsi="Cambria Math" w:cs="Arial"/>
                                                <w:kern w:val="0"/>
                                                <w:sz w:val="20"/>
                                                <w:szCs w:val="20"/>
                                                <w14:ligatures w14:val="none"/>
                                              </w:rPr>
                                              <m:t>'</m:t>
                                            </m:r>
                                          </m:sup>
                                        </m:sSubSup>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m:t>
                                            </m:r>
                                          </m:sub>
                                        </m:sSub>
                                      </m:num>
                                      <m:den>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m:t>
                                            </m:r>
                                          </m:sub>
                                        </m:sSub>
                                      </m:den>
                                    </m:f>
                                  </m:e>
                                </m:d>
                              </m:e>
                              <m:sup>
                                <m:r>
                                  <w:rPr>
                                    <w:rFonts w:ascii="Cambria Math" w:eastAsia="Times New Roman" w:hAnsi="Cambria Math" w:cs="Arial"/>
                                    <w:kern w:val="0"/>
                                    <w:sz w:val="20"/>
                                    <w:szCs w:val="20"/>
                                    <w14:ligatures w14:val="none"/>
                                  </w:rPr>
                                  <m:t>2</m:t>
                                </m:r>
                              </m:sup>
                            </m:sSup>
                          </m:e>
                        </m:nary>
                      </m:num>
                      <m:den>
                        <m:r>
                          <w:rPr>
                            <w:rFonts w:ascii="Cambria Math" w:eastAsia="Times New Roman" w:hAnsi="Cambria Math" w:cs="Arial"/>
                            <w:kern w:val="0"/>
                            <w:sz w:val="20"/>
                            <w:szCs w:val="20"/>
                            <w14:ligatures w14:val="none"/>
                          </w:rPr>
                          <m:t>(n-p)</m:t>
                        </m:r>
                      </m:den>
                    </m:f>
                  </m:e>
                </m:rad>
              </m:oMath>
            </m:oMathPara>
          </w:p>
          <w:p w14:paraId="3DFB7385" w14:textId="77777777" w:rsidR="006C1F17" w:rsidRPr="00B5318D" w:rsidRDefault="006C1F17" w:rsidP="006C1F17">
            <w:pPr>
              <w:spacing w:after="0" w:line="240" w:lineRule="auto"/>
              <w:ind w:left="1890" w:firstLine="90"/>
              <w:rPr>
                <w:rFonts w:ascii="Arial" w:eastAsia="Times New Roman" w:hAnsi="Arial" w:cs="Arial"/>
                <w:kern w:val="0"/>
                <w:sz w:val="20"/>
                <w:szCs w:val="20"/>
                <w14:ligatures w14:val="none"/>
              </w:rPr>
            </w:pPr>
            <w:r w:rsidRPr="00B5318D">
              <w:rPr>
                <w:rFonts w:ascii="Cambria Math" w:eastAsia="Times New Roman" w:hAnsi="Cambria Math" w:cs="Arial"/>
                <w:kern w:val="0"/>
                <w:sz w:val="20"/>
                <w:szCs w:val="20"/>
                <w14:ligatures w14:val="none"/>
              </w:rPr>
              <w:br/>
            </w:r>
            <w:r w:rsidRPr="00B5318D">
              <w:rPr>
                <w:rFonts w:ascii="Cambria Math" w:eastAsia="Times New Roman" w:hAnsi="Cambria Math" w:cs="Arial"/>
                <w:kern w:val="0"/>
                <w:sz w:val="20"/>
                <w:szCs w:val="20"/>
                <w14:ligatures w14:val="none"/>
              </w:rPr>
              <w:br/>
            </w:r>
            <w:r w:rsidRPr="00B5318D">
              <w:rPr>
                <w:rFonts w:ascii="Arial" w:eastAsia="Times New Roman" w:hAnsi="Arial" w:cs="Arial"/>
                <w:kern w:val="0"/>
                <w:sz w:val="20"/>
                <w:szCs w:val="20"/>
                <w14:ligatures w14:val="none"/>
              </w:rPr>
              <w:br/>
            </w:r>
          </w:p>
          <w:p w14:paraId="728B98AB" w14:textId="77777777" w:rsidR="006C1F17" w:rsidRPr="00B5318D" w:rsidRDefault="006C1F17" w:rsidP="006C1F17">
            <w:pPr>
              <w:tabs>
                <w:tab w:val="left" w:pos="2790"/>
                <w:tab w:val="left" w:pos="2970"/>
              </w:tabs>
              <w:spacing w:after="0" w:line="240" w:lineRule="auto"/>
              <w:ind w:left="2520"/>
              <w:rPr>
                <w:rFonts w:ascii="Arial" w:eastAsia="Times New Roman" w:hAnsi="Arial" w:cs="Arial"/>
                <w:kern w:val="0"/>
                <w:sz w:val="20"/>
                <w:szCs w:val="20"/>
                <w14:ligatures w14:val="none"/>
              </w:rPr>
            </w:pPr>
            <w:r w:rsidRPr="00B5318D">
              <w:rPr>
                <w:rFonts w:ascii="Arial" w:eastAsia="Times New Roman" w:hAnsi="Arial" w:cs="Arial"/>
                <w:i/>
                <w:kern w:val="0"/>
                <w:sz w:val="20"/>
                <w:szCs w:val="20"/>
                <w14:ligatures w14:val="none"/>
              </w:rPr>
              <w:t>x</w:t>
            </w:r>
            <w:r w:rsidRPr="00B5318D">
              <w:rPr>
                <w:rFonts w:ascii="Arial" w:eastAsia="Times New Roman" w:hAnsi="Arial" w:cs="Arial"/>
                <w:i/>
                <w:kern w:val="0"/>
                <w:sz w:val="20"/>
                <w:szCs w:val="20"/>
                <w:vertAlign w:val="subscript"/>
                <w14:ligatures w14:val="none"/>
              </w:rPr>
              <w:t>i</w:t>
            </w:r>
            <w:r w:rsidRPr="00B5318D">
              <w:rPr>
                <w:rFonts w:ascii="Arial" w:eastAsia="Times New Roman" w:hAnsi="Arial" w:cs="Arial"/>
                <w:kern w:val="0"/>
                <w:sz w:val="20"/>
                <w:szCs w:val="20"/>
                <w:vertAlign w:val="subscript"/>
                <w14:ligatures w14:val="none"/>
              </w:rPr>
              <w:t xml:space="preserve"> </w:t>
            </w:r>
            <w:r w:rsidRPr="00B5318D">
              <w:rPr>
                <w:rFonts w:ascii="Arial" w:eastAsia="Times New Roman" w:hAnsi="Arial" w:cs="Arial"/>
                <w:kern w:val="0"/>
                <w:sz w:val="20"/>
                <w:szCs w:val="20"/>
                <w:vertAlign w:val="subscript"/>
                <w14:ligatures w14:val="none"/>
              </w:rPr>
              <w:tab/>
            </w:r>
            <w:r w:rsidRPr="00B5318D">
              <w:rPr>
                <w:rFonts w:ascii="Arial" w:eastAsia="Times New Roman" w:hAnsi="Arial" w:cs="Arial"/>
                <w:kern w:val="0"/>
                <w:sz w:val="20"/>
                <w:szCs w:val="20"/>
                <w14:ligatures w14:val="none"/>
              </w:rPr>
              <w:t>=</w:t>
            </w:r>
            <w:r w:rsidRPr="00B5318D">
              <w:rPr>
                <w:rFonts w:ascii="Arial" w:eastAsia="Times New Roman" w:hAnsi="Arial" w:cs="Arial"/>
                <w:kern w:val="0"/>
                <w:sz w:val="20"/>
                <w:szCs w:val="20"/>
                <w14:ligatures w14:val="none"/>
              </w:rPr>
              <w:tab/>
              <w:t xml:space="preserve">True value of the calibration level </w:t>
            </w:r>
            <w:proofErr w:type="spellStart"/>
            <w:r w:rsidRPr="00B5318D">
              <w:rPr>
                <w:rFonts w:ascii="Arial" w:eastAsia="Times New Roman" w:hAnsi="Arial" w:cs="Arial"/>
                <w:kern w:val="0"/>
                <w:sz w:val="20"/>
                <w:szCs w:val="20"/>
                <w14:ligatures w14:val="none"/>
              </w:rPr>
              <w:t>i</w:t>
            </w:r>
            <w:proofErr w:type="spellEnd"/>
          </w:p>
          <w:p w14:paraId="706CD2C7" w14:textId="77777777" w:rsidR="006C1F17" w:rsidRPr="00B5318D" w:rsidRDefault="006C1F17" w:rsidP="006C1F17">
            <w:pPr>
              <w:tabs>
                <w:tab w:val="left" w:pos="2790"/>
                <w:tab w:val="left" w:pos="2970"/>
              </w:tabs>
              <w:spacing w:after="0" w:line="240" w:lineRule="auto"/>
              <w:ind w:left="2520"/>
              <w:rPr>
                <w:rFonts w:ascii="Arial" w:eastAsia="Times New Roman" w:hAnsi="Arial" w:cs="Arial"/>
                <w:kern w:val="0"/>
                <w:sz w:val="20"/>
                <w:szCs w:val="20"/>
                <w14:ligatures w14:val="none"/>
              </w:rPr>
            </w:pPr>
            <w:proofErr w:type="spellStart"/>
            <w:r w:rsidRPr="00B5318D">
              <w:rPr>
                <w:rFonts w:ascii="Arial" w:eastAsia="Times New Roman" w:hAnsi="Arial" w:cs="Arial"/>
                <w:i/>
                <w:kern w:val="0"/>
                <w:sz w:val="20"/>
                <w:szCs w:val="20"/>
                <w14:ligatures w14:val="none"/>
              </w:rPr>
              <w:t>x’</w:t>
            </w:r>
            <w:r w:rsidRPr="00B5318D">
              <w:rPr>
                <w:rFonts w:ascii="Arial" w:eastAsia="Times New Roman" w:hAnsi="Arial" w:cs="Arial"/>
                <w:i/>
                <w:kern w:val="0"/>
                <w:sz w:val="20"/>
                <w:szCs w:val="20"/>
                <w:vertAlign w:val="subscript"/>
                <w14:ligatures w14:val="none"/>
              </w:rPr>
              <w:t>i</w:t>
            </w:r>
            <w:proofErr w:type="spellEnd"/>
            <w:r w:rsidRPr="00B5318D">
              <w:rPr>
                <w:rFonts w:ascii="Arial" w:eastAsia="Times New Roman" w:hAnsi="Arial" w:cs="Arial"/>
                <w:kern w:val="0"/>
                <w:sz w:val="20"/>
                <w:szCs w:val="20"/>
                <w:vertAlign w:val="subscript"/>
                <w14:ligatures w14:val="none"/>
              </w:rPr>
              <w:tab/>
            </w:r>
            <w:r w:rsidRPr="00B5318D">
              <w:rPr>
                <w:rFonts w:ascii="Arial" w:eastAsia="Times New Roman" w:hAnsi="Arial" w:cs="Arial"/>
                <w:kern w:val="0"/>
                <w:sz w:val="20"/>
                <w:szCs w:val="20"/>
                <w14:ligatures w14:val="none"/>
              </w:rPr>
              <w:t>=</w:t>
            </w:r>
            <w:r w:rsidRPr="00B5318D">
              <w:rPr>
                <w:rFonts w:ascii="Arial" w:eastAsia="Times New Roman" w:hAnsi="Arial" w:cs="Arial"/>
                <w:kern w:val="0"/>
                <w:sz w:val="20"/>
                <w:szCs w:val="20"/>
                <w14:ligatures w14:val="none"/>
              </w:rPr>
              <w:tab/>
              <w:t xml:space="preserve">Measured concentration of calibration level </w:t>
            </w:r>
            <w:proofErr w:type="spellStart"/>
            <w:r w:rsidRPr="00B5318D">
              <w:rPr>
                <w:rFonts w:ascii="Arial" w:eastAsia="Times New Roman" w:hAnsi="Arial" w:cs="Arial"/>
                <w:kern w:val="0"/>
                <w:sz w:val="20"/>
                <w:szCs w:val="20"/>
                <w14:ligatures w14:val="none"/>
              </w:rPr>
              <w:t>i</w:t>
            </w:r>
            <w:proofErr w:type="spellEnd"/>
          </w:p>
          <w:p w14:paraId="19DF0379" w14:textId="77777777" w:rsidR="006C1F17" w:rsidRPr="00B5318D" w:rsidRDefault="006C1F17" w:rsidP="006C1F17">
            <w:pPr>
              <w:tabs>
                <w:tab w:val="left" w:pos="2790"/>
                <w:tab w:val="left" w:pos="2880"/>
                <w:tab w:val="left" w:pos="2970"/>
              </w:tabs>
              <w:spacing w:after="0" w:line="240" w:lineRule="auto"/>
              <w:ind w:left="2520"/>
              <w:rPr>
                <w:rFonts w:ascii="Arial" w:eastAsia="Times New Roman" w:hAnsi="Arial" w:cs="Arial"/>
                <w:kern w:val="0"/>
                <w:sz w:val="20"/>
                <w:szCs w:val="20"/>
                <w14:ligatures w14:val="none"/>
              </w:rPr>
            </w:pPr>
            <w:r w:rsidRPr="00B5318D">
              <w:rPr>
                <w:rFonts w:ascii="Arial" w:eastAsia="Times New Roman" w:hAnsi="Arial" w:cs="Arial"/>
                <w:i/>
                <w:kern w:val="0"/>
                <w:sz w:val="20"/>
                <w:szCs w:val="20"/>
                <w14:ligatures w14:val="none"/>
              </w:rPr>
              <w:lastRenderedPageBreak/>
              <w:t>p</w:t>
            </w:r>
            <w:r w:rsidRPr="00B5318D">
              <w:rPr>
                <w:rFonts w:ascii="Arial" w:eastAsia="Times New Roman" w:hAnsi="Arial" w:cs="Arial"/>
                <w:kern w:val="0"/>
                <w:sz w:val="20"/>
                <w:szCs w:val="20"/>
                <w14:ligatures w14:val="none"/>
              </w:rPr>
              <w:tab/>
              <w:t>=</w:t>
            </w:r>
            <w:r w:rsidRPr="00B5318D">
              <w:rPr>
                <w:rFonts w:ascii="Arial" w:eastAsia="Times New Roman" w:hAnsi="Arial" w:cs="Arial"/>
                <w:kern w:val="0"/>
                <w:sz w:val="20"/>
                <w:szCs w:val="20"/>
                <w14:ligatures w14:val="none"/>
              </w:rPr>
              <w:tab/>
              <w:t>Number of terms in the fitting equation</w:t>
            </w:r>
          </w:p>
          <w:p w14:paraId="1B94F115" w14:textId="77777777" w:rsidR="006C1F17" w:rsidRPr="00B5318D" w:rsidRDefault="006C1F17" w:rsidP="006C1F17">
            <w:pPr>
              <w:tabs>
                <w:tab w:val="left" w:pos="720"/>
                <w:tab w:val="left" w:pos="1440"/>
                <w:tab w:val="left" w:pos="1800"/>
                <w:tab w:val="left" w:pos="1987"/>
                <w:tab w:val="left" w:pos="2340"/>
                <w:tab w:val="left" w:pos="2520"/>
                <w:tab w:val="left" w:pos="2790"/>
                <w:tab w:val="left" w:pos="2880"/>
                <w:tab w:val="left" w:pos="2970"/>
              </w:tabs>
              <w:spacing w:after="0" w:line="240" w:lineRule="auto"/>
              <w:ind w:left="252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ab/>
            </w:r>
            <w:r w:rsidRPr="00B5318D">
              <w:rPr>
                <w:rFonts w:ascii="Arial" w:eastAsia="Times New Roman" w:hAnsi="Arial" w:cs="Arial"/>
                <w:kern w:val="0"/>
                <w:sz w:val="20"/>
                <w:szCs w:val="20"/>
                <w14:ligatures w14:val="none"/>
              </w:rPr>
              <w:tab/>
            </w:r>
            <w:r w:rsidRPr="00B5318D">
              <w:rPr>
                <w:rFonts w:ascii="Arial" w:eastAsia="Times New Roman" w:hAnsi="Arial" w:cs="Arial"/>
                <w:kern w:val="0"/>
                <w:sz w:val="20"/>
                <w:szCs w:val="20"/>
                <w14:ligatures w14:val="none"/>
              </w:rPr>
              <w:tab/>
              <w:t>(average = 1, linear = 2, quadratic = 3)</w:t>
            </w:r>
          </w:p>
          <w:p w14:paraId="3BF167FA" w14:textId="77777777" w:rsidR="006C1F17" w:rsidRPr="00B5318D" w:rsidRDefault="006C1F17" w:rsidP="006C1F17">
            <w:pPr>
              <w:tabs>
                <w:tab w:val="left" w:pos="2340"/>
                <w:tab w:val="left" w:pos="2520"/>
                <w:tab w:val="left" w:pos="2790"/>
                <w:tab w:val="left" w:pos="2880"/>
                <w:tab w:val="left" w:pos="2970"/>
              </w:tabs>
              <w:spacing w:after="0" w:line="240" w:lineRule="auto"/>
              <w:ind w:left="2520"/>
              <w:rPr>
                <w:rFonts w:ascii="Arial" w:eastAsia="Times New Roman" w:hAnsi="Arial" w:cs="Arial"/>
                <w:kern w:val="0"/>
                <w:sz w:val="20"/>
                <w:szCs w:val="20"/>
                <w14:ligatures w14:val="none"/>
              </w:rPr>
            </w:pPr>
            <w:r w:rsidRPr="00B5318D">
              <w:rPr>
                <w:rFonts w:ascii="Arial" w:eastAsia="Times New Roman" w:hAnsi="Arial" w:cs="Arial"/>
                <w:i/>
                <w:kern w:val="0"/>
                <w:sz w:val="20"/>
                <w:szCs w:val="20"/>
                <w14:ligatures w14:val="none"/>
              </w:rPr>
              <w:t>n</w:t>
            </w:r>
            <w:r w:rsidRPr="00B5318D">
              <w:rPr>
                <w:rFonts w:ascii="Arial" w:eastAsia="Times New Roman" w:hAnsi="Arial" w:cs="Arial"/>
                <w:kern w:val="0"/>
                <w:sz w:val="20"/>
                <w:szCs w:val="20"/>
                <w14:ligatures w14:val="none"/>
              </w:rPr>
              <w:tab/>
              <w:t>=</w:t>
            </w:r>
            <w:r w:rsidRPr="00B5318D">
              <w:rPr>
                <w:rFonts w:ascii="Arial" w:eastAsia="Times New Roman" w:hAnsi="Arial" w:cs="Arial"/>
                <w:kern w:val="0"/>
                <w:sz w:val="20"/>
                <w:szCs w:val="20"/>
                <w14:ligatures w14:val="none"/>
              </w:rPr>
              <w:tab/>
              <w:t>Number of calibration points</w:t>
            </w:r>
          </w:p>
          <w:p w14:paraId="28685259" w14:textId="46EE88F3"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The RSE shall meet the </w:t>
            </w:r>
            <w:proofErr w:type="gramStart"/>
            <w:r w:rsidRPr="00B5318D">
              <w:rPr>
                <w:rFonts w:ascii="Arial" w:eastAsia="Times New Roman" w:hAnsi="Arial" w:cs="Arial"/>
                <w:color w:val="000000"/>
                <w:kern w:val="0"/>
                <w:sz w:val="20"/>
                <w:szCs w:val="20"/>
                <w14:ligatures w14:val="none"/>
              </w:rPr>
              <w:t>criterion</w:t>
            </w:r>
            <w:proofErr w:type="gramEnd"/>
            <w:r w:rsidRPr="00B5318D">
              <w:rPr>
                <w:rFonts w:ascii="Arial" w:eastAsia="Times New Roman" w:hAnsi="Arial" w:cs="Arial"/>
                <w:color w:val="000000"/>
                <w:kern w:val="0"/>
                <w:sz w:val="20"/>
                <w:szCs w:val="20"/>
                <w14:ligatures w14:val="none"/>
              </w:rPr>
              <w:t xml:space="preserve"> specified in the method. If no criterion is</w:t>
            </w:r>
            <w:r w:rsidR="00504030"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specified in the method, the maximum allowable RSE shall be numerically</w:t>
            </w:r>
          </w:p>
          <w:p w14:paraId="2E69D4F0" w14:textId="3F64B6D9"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identical to the requirement for RSD in the method. If there is no specification for</w:t>
            </w:r>
            <w:r w:rsidR="00504030"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 xml:space="preserve">RSE or RSD in the method, then the RSE shall be specified in the </w:t>
            </w:r>
            <w:proofErr w:type="spellStart"/>
            <w:r w:rsidRPr="00B5318D">
              <w:rPr>
                <w:rFonts w:ascii="Arial" w:eastAsia="Times New Roman" w:hAnsi="Arial" w:cs="Arial"/>
                <w:color w:val="000000"/>
                <w:kern w:val="0"/>
                <w:sz w:val="20"/>
                <w:szCs w:val="20"/>
                <w14:ligatures w14:val="none"/>
              </w:rPr>
              <w:t>laboratorySOP</w:t>
            </w:r>
            <w:proofErr w:type="spellEnd"/>
            <w:r w:rsidRPr="00B5318D">
              <w:rPr>
                <w:rFonts w:ascii="Arial" w:eastAsia="Times New Roman" w:hAnsi="Arial" w:cs="Arial"/>
                <w:color w:val="000000"/>
                <w:kern w:val="0"/>
                <w:sz w:val="20"/>
                <w:szCs w:val="20"/>
                <w14:ligatures w14:val="none"/>
              </w:rPr>
              <w:t>.</w:t>
            </w:r>
          </w:p>
          <w:p w14:paraId="792FFBFC" w14:textId="37D213ED"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w:t>
            </w:r>
          </w:p>
          <w:p w14:paraId="5B24073D" w14:textId="5E168CE4"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412A8D31" w14:textId="77777777" w:rsidR="002B1121" w:rsidRPr="00B5318D" w:rsidRDefault="002B1121" w:rsidP="002B1121">
            <w:pPr>
              <w:numPr>
                <w:ilvl w:val="0"/>
                <w:numId w:val="17"/>
              </w:numPr>
              <w:spacing w:after="0" w:line="240" w:lineRule="auto"/>
              <w:ind w:left="36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the laboratory must use and document a measure of relative error in the calibration;</w:t>
            </w:r>
            <w:r w:rsidRPr="00B5318D">
              <w:rPr>
                <w:rFonts w:ascii="Arial" w:eastAsia="Times New Roman" w:hAnsi="Arial" w:cs="Arial"/>
                <w:kern w:val="0"/>
                <w:sz w:val="20"/>
                <w:szCs w:val="20"/>
                <w14:ligatures w14:val="none"/>
              </w:rPr>
              <w:br/>
            </w:r>
          </w:p>
          <w:p w14:paraId="1877616E" w14:textId="77777777" w:rsidR="002B1121" w:rsidRPr="00B5318D" w:rsidRDefault="002B1121" w:rsidP="002B1121">
            <w:pPr>
              <w:numPr>
                <w:ilvl w:val="2"/>
                <w:numId w:val="18"/>
              </w:numPr>
              <w:tabs>
                <w:tab w:val="left" w:pos="1440"/>
                <w:tab w:val="left" w:pos="1980"/>
              </w:tabs>
              <w:spacing w:after="0" w:line="240" w:lineRule="auto"/>
              <w:ind w:left="72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 xml:space="preserve">for calibrations evaluated using an average response factor, the determination of the relative standard deviation (RSD) is the measure of the relative </w:t>
            </w:r>
            <w:proofErr w:type="gramStart"/>
            <w:r w:rsidRPr="00B5318D">
              <w:rPr>
                <w:rFonts w:ascii="Arial" w:eastAsia="Times New Roman" w:hAnsi="Arial" w:cs="Arial"/>
                <w:kern w:val="0"/>
                <w:sz w:val="20"/>
                <w:szCs w:val="20"/>
                <w14:ligatures w14:val="none"/>
              </w:rPr>
              <w:t>error;</w:t>
            </w:r>
            <w:proofErr w:type="gramEnd"/>
          </w:p>
          <w:p w14:paraId="36E16E29" w14:textId="77777777" w:rsidR="002B1121" w:rsidRPr="00B5318D" w:rsidRDefault="002B1121" w:rsidP="002B1121">
            <w:pPr>
              <w:tabs>
                <w:tab w:val="left" w:pos="720"/>
                <w:tab w:val="left" w:pos="1440"/>
                <w:tab w:val="left" w:pos="1800"/>
                <w:tab w:val="left" w:pos="1980"/>
                <w:tab w:val="left" w:pos="2340"/>
                <w:tab w:val="left" w:pos="2880"/>
              </w:tabs>
              <w:spacing w:after="0" w:line="240" w:lineRule="auto"/>
              <w:ind w:left="-180" w:hanging="1080"/>
              <w:rPr>
                <w:rFonts w:ascii="Arial" w:eastAsia="Times New Roman" w:hAnsi="Arial" w:cs="Arial"/>
                <w:kern w:val="0"/>
                <w:sz w:val="20"/>
                <w:szCs w:val="20"/>
                <w14:ligatures w14:val="none"/>
              </w:rPr>
            </w:pPr>
          </w:p>
          <w:p w14:paraId="014BF364" w14:textId="77777777" w:rsidR="002B1121" w:rsidRPr="00B5318D" w:rsidRDefault="002B1121" w:rsidP="002B1121">
            <w:pPr>
              <w:numPr>
                <w:ilvl w:val="2"/>
                <w:numId w:val="18"/>
              </w:numPr>
              <w:tabs>
                <w:tab w:val="left" w:pos="1440"/>
                <w:tab w:val="left" w:pos="1980"/>
              </w:tabs>
              <w:spacing w:after="0" w:line="240" w:lineRule="auto"/>
              <w:ind w:left="72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for calibrations evaluated using correlation coefficient or coefficient of determination, the laboratory must evaluate relative error by either:</w:t>
            </w:r>
          </w:p>
          <w:p w14:paraId="59C4E44C" w14:textId="77777777" w:rsidR="002B1121" w:rsidRPr="00B5318D" w:rsidRDefault="002B1121" w:rsidP="002B1121">
            <w:pPr>
              <w:tabs>
                <w:tab w:val="left" w:pos="907"/>
                <w:tab w:val="left" w:pos="1987"/>
                <w:tab w:val="left" w:pos="2520"/>
              </w:tabs>
              <w:spacing w:after="0" w:line="240" w:lineRule="auto"/>
              <w:rPr>
                <w:rFonts w:ascii="Arial" w:eastAsia="Times New Roman" w:hAnsi="Arial" w:cs="Arial"/>
                <w:kern w:val="0"/>
                <w:sz w:val="20"/>
                <w:szCs w:val="20"/>
                <w14:ligatures w14:val="none"/>
              </w:rPr>
            </w:pPr>
          </w:p>
          <w:p w14:paraId="71770E73" w14:textId="77777777" w:rsidR="002B1121" w:rsidRPr="00B5318D" w:rsidRDefault="002B1121" w:rsidP="006C1F17">
            <w:pPr>
              <w:numPr>
                <w:ilvl w:val="0"/>
                <w:numId w:val="25"/>
              </w:numPr>
              <w:tabs>
                <w:tab w:val="left" w:pos="1440"/>
                <w:tab w:val="left" w:pos="2520"/>
              </w:tabs>
              <w:spacing w:after="0" w:line="240" w:lineRule="auto"/>
              <w:ind w:left="144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measurement of the Relative Error (%RE)</w:t>
            </w:r>
          </w:p>
          <w:p w14:paraId="7F724B15" w14:textId="77777777" w:rsidR="002B1121" w:rsidRPr="00B5318D" w:rsidRDefault="002B1121" w:rsidP="002B1121">
            <w:pPr>
              <w:tabs>
                <w:tab w:val="left" w:pos="1440"/>
                <w:tab w:val="left" w:pos="2520"/>
              </w:tabs>
              <w:spacing w:after="0" w:line="240" w:lineRule="auto"/>
              <w:ind w:left="1620" w:hanging="1260"/>
              <w:rPr>
                <w:rFonts w:ascii="Arial" w:eastAsia="Times New Roman" w:hAnsi="Arial" w:cs="Arial"/>
                <w:kern w:val="0"/>
                <w:sz w:val="20"/>
                <w:szCs w:val="20"/>
                <w14:ligatures w14:val="none"/>
              </w:rPr>
            </w:pPr>
          </w:p>
          <w:p w14:paraId="5EB767D4" w14:textId="77777777" w:rsidR="002B1121" w:rsidRPr="00B5318D" w:rsidRDefault="002B1121" w:rsidP="002B1121">
            <w:pPr>
              <w:tabs>
                <w:tab w:val="left" w:pos="1440"/>
                <w:tab w:val="left" w:pos="2520"/>
              </w:tabs>
              <w:spacing w:after="0" w:line="240" w:lineRule="auto"/>
              <w:ind w:left="1620" w:hanging="1260"/>
              <w:rPr>
                <w:rFonts w:ascii="Arial" w:eastAsia="Times New Roman" w:hAnsi="Arial" w:cs="Arial"/>
                <w:kern w:val="0"/>
                <w:sz w:val="20"/>
                <w:szCs w:val="20"/>
                <w14:ligatures w14:val="none"/>
              </w:rPr>
            </w:pPr>
            <m:oMath>
              <m:r>
                <w:rPr>
                  <w:rFonts w:ascii="Cambria Math" w:eastAsia="Times New Roman" w:hAnsi="Cambria Math" w:cs="Arial"/>
                  <w:kern w:val="0"/>
                  <w:sz w:val="22"/>
                  <w:szCs w:val="20"/>
                  <w14:ligatures w14:val="none"/>
                </w:rPr>
                <m:t xml:space="preserve">% Relative Error= </m:t>
              </m:r>
              <m:f>
                <m:fPr>
                  <m:ctrlPr>
                    <w:rPr>
                      <w:rFonts w:ascii="Cambria Math" w:eastAsia="Times New Roman" w:hAnsi="Cambria Math" w:cs="Arial"/>
                      <w:i/>
                      <w:kern w:val="0"/>
                      <w:sz w:val="22"/>
                      <w:szCs w:val="20"/>
                      <w14:ligatures w14:val="none"/>
                    </w:rPr>
                  </m:ctrlPr>
                </m:fPr>
                <m:num>
                  <m:sSub>
                    <m:sSubPr>
                      <m:ctrlPr>
                        <w:rPr>
                          <w:rFonts w:ascii="Cambria Math" w:eastAsia="Times New Roman" w:hAnsi="Cambria Math" w:cs="Arial"/>
                          <w:i/>
                          <w:kern w:val="0"/>
                          <w:sz w:val="22"/>
                          <w:szCs w:val="20"/>
                          <w14:ligatures w14:val="none"/>
                        </w:rPr>
                      </m:ctrlPr>
                    </m:sSubPr>
                    <m:e>
                      <m:r>
                        <w:rPr>
                          <w:rFonts w:ascii="Cambria Math" w:eastAsia="Times New Roman" w:hAnsi="Cambria Math" w:cs="Arial"/>
                          <w:kern w:val="0"/>
                          <w:sz w:val="22"/>
                          <w:szCs w:val="20"/>
                          <w14:ligatures w14:val="none"/>
                        </w:rPr>
                        <m:t>x'</m:t>
                      </m:r>
                    </m:e>
                    <m:sub>
                      <m:r>
                        <w:rPr>
                          <w:rFonts w:ascii="Cambria Math" w:eastAsia="Times New Roman" w:hAnsi="Cambria Math" w:cs="Arial"/>
                          <w:kern w:val="0"/>
                          <w:sz w:val="22"/>
                          <w:szCs w:val="20"/>
                          <w14:ligatures w14:val="none"/>
                        </w:rPr>
                        <m:t>i</m:t>
                      </m:r>
                    </m:sub>
                  </m:sSub>
                  <m:r>
                    <w:rPr>
                      <w:rFonts w:ascii="Cambria Math" w:eastAsia="Times New Roman" w:hAnsi="Cambria Math" w:cs="Arial"/>
                      <w:kern w:val="0"/>
                      <w:sz w:val="22"/>
                      <w:szCs w:val="20"/>
                      <w14:ligatures w14:val="none"/>
                    </w:rPr>
                    <m:t>-</m:t>
                  </m:r>
                  <m:sSubSup>
                    <m:sSubSupPr>
                      <m:ctrlPr>
                        <w:rPr>
                          <w:rFonts w:ascii="Cambria Math" w:eastAsia="Times New Roman" w:hAnsi="Cambria Math" w:cs="Arial"/>
                          <w:i/>
                          <w:kern w:val="0"/>
                          <w:sz w:val="22"/>
                          <w:szCs w:val="20"/>
                          <w14:ligatures w14:val="none"/>
                        </w:rPr>
                      </m:ctrlPr>
                    </m:sSubSupPr>
                    <m:e>
                      <m:r>
                        <w:rPr>
                          <w:rFonts w:ascii="Cambria Math" w:eastAsia="Times New Roman" w:hAnsi="Cambria Math" w:cs="Arial"/>
                          <w:kern w:val="0"/>
                          <w:sz w:val="22"/>
                          <w:szCs w:val="20"/>
                          <w14:ligatures w14:val="none"/>
                        </w:rPr>
                        <m:t>x</m:t>
                      </m:r>
                    </m:e>
                    <m:sub>
                      <m:r>
                        <w:rPr>
                          <w:rFonts w:ascii="Cambria Math" w:eastAsia="Times New Roman" w:hAnsi="Cambria Math" w:cs="Arial"/>
                          <w:kern w:val="0"/>
                          <w:sz w:val="22"/>
                          <w:szCs w:val="20"/>
                          <w14:ligatures w14:val="none"/>
                        </w:rPr>
                        <m:t>i</m:t>
                      </m:r>
                    </m:sub>
                    <m:sup/>
                  </m:sSubSup>
                </m:num>
                <m:den>
                  <m:sSub>
                    <m:sSubPr>
                      <m:ctrlPr>
                        <w:rPr>
                          <w:rFonts w:ascii="Cambria Math" w:eastAsia="Times New Roman" w:hAnsi="Cambria Math" w:cs="Arial"/>
                          <w:i/>
                          <w:kern w:val="0"/>
                          <w:sz w:val="22"/>
                          <w:szCs w:val="20"/>
                          <w14:ligatures w14:val="none"/>
                        </w:rPr>
                      </m:ctrlPr>
                    </m:sSubPr>
                    <m:e>
                      <m:r>
                        <w:rPr>
                          <w:rFonts w:ascii="Cambria Math" w:eastAsia="Times New Roman" w:hAnsi="Cambria Math" w:cs="Arial"/>
                          <w:kern w:val="0"/>
                          <w:sz w:val="22"/>
                          <w:szCs w:val="20"/>
                          <w14:ligatures w14:val="none"/>
                        </w:rPr>
                        <m:t>x</m:t>
                      </m:r>
                    </m:e>
                    <m:sub>
                      <m:r>
                        <w:rPr>
                          <w:rFonts w:ascii="Cambria Math" w:eastAsia="Times New Roman" w:hAnsi="Cambria Math" w:cs="Arial"/>
                          <w:kern w:val="0"/>
                          <w:sz w:val="22"/>
                          <w:szCs w:val="20"/>
                          <w14:ligatures w14:val="none"/>
                        </w:rPr>
                        <m:t>i</m:t>
                      </m:r>
                    </m:sub>
                  </m:sSub>
                </m:den>
              </m:f>
              <m:r>
                <w:rPr>
                  <w:rFonts w:ascii="Cambria Math" w:eastAsia="Times New Roman" w:hAnsi="Cambria Math" w:cs="Arial"/>
                  <w:kern w:val="0"/>
                  <w:sz w:val="22"/>
                  <w:szCs w:val="20"/>
                  <w14:ligatures w14:val="none"/>
                </w:rPr>
                <m:t>×100</m:t>
              </m:r>
            </m:oMath>
            <w:r w:rsidRPr="00B5318D">
              <w:rPr>
                <w:rFonts w:ascii="Arial" w:eastAsia="Times New Roman" w:hAnsi="Arial" w:cs="Arial"/>
                <w:kern w:val="0"/>
                <w:sz w:val="20"/>
                <w:szCs w:val="20"/>
                <w14:ligatures w14:val="none"/>
              </w:rPr>
              <w:tab/>
            </w:r>
            <w:r w:rsidRPr="00B5318D">
              <w:rPr>
                <w:rFonts w:ascii="Arial" w:eastAsia="Times New Roman" w:hAnsi="Arial" w:cs="Arial"/>
                <w:kern w:val="0"/>
                <w:sz w:val="20"/>
                <w:szCs w:val="20"/>
                <w14:ligatures w14:val="none"/>
              </w:rPr>
              <w:tab/>
              <w:t xml:space="preserve"> </w:t>
            </w:r>
            <w:r w:rsidRPr="00B5318D">
              <w:rPr>
                <w:rFonts w:ascii="Arial" w:eastAsia="Times New Roman" w:hAnsi="Arial" w:cs="Arial"/>
                <w:kern w:val="0"/>
                <w:sz w:val="20"/>
                <w:szCs w:val="20"/>
                <w14:ligatures w14:val="none"/>
              </w:rPr>
              <w:tab/>
              <w:t xml:space="preserve">Relative </w:t>
            </w:r>
            <w:proofErr w:type="gramStart"/>
            <w:r w:rsidRPr="00B5318D">
              <w:rPr>
                <w:rFonts w:ascii="Arial" w:eastAsia="Times New Roman" w:hAnsi="Arial" w:cs="Arial"/>
                <w:kern w:val="0"/>
                <w:sz w:val="20"/>
                <w:szCs w:val="20"/>
                <w14:ligatures w14:val="none"/>
              </w:rPr>
              <w:t>error is</w:t>
            </w:r>
            <w:proofErr w:type="gramEnd"/>
            <w:r w:rsidRPr="00B5318D">
              <w:rPr>
                <w:rFonts w:ascii="Arial" w:eastAsia="Times New Roman" w:hAnsi="Arial" w:cs="Arial"/>
                <w:kern w:val="0"/>
                <w:sz w:val="20"/>
                <w:szCs w:val="20"/>
                <w14:ligatures w14:val="none"/>
              </w:rPr>
              <w:t xml:space="preserve"> calculated using the following equation:</w:t>
            </w:r>
            <w:r w:rsidRPr="00B5318D">
              <w:rPr>
                <w:rFonts w:ascii="Arial" w:eastAsia="Times New Roman" w:hAnsi="Arial" w:cs="Arial"/>
                <w:kern w:val="0"/>
                <w:sz w:val="20"/>
                <w:szCs w:val="20"/>
                <w14:ligatures w14:val="none"/>
              </w:rPr>
              <w:br/>
            </w:r>
          </w:p>
          <w:p w14:paraId="3D170BF4" w14:textId="77777777" w:rsidR="002B1121" w:rsidRPr="00B5318D" w:rsidRDefault="002B1121" w:rsidP="002B1121">
            <w:pPr>
              <w:tabs>
                <w:tab w:val="left" w:pos="1440"/>
                <w:tab w:val="left" w:pos="2520"/>
                <w:tab w:val="left" w:pos="2790"/>
                <w:tab w:val="left" w:pos="2970"/>
              </w:tabs>
              <w:spacing w:after="0" w:line="240" w:lineRule="auto"/>
              <w:ind w:left="216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br/>
            </w:r>
            <w:r w:rsidRPr="00B5318D">
              <w:rPr>
                <w:rFonts w:ascii="Arial" w:eastAsia="Times New Roman" w:hAnsi="Arial" w:cs="Arial"/>
                <w:kern w:val="0"/>
                <w:sz w:val="22"/>
                <w:szCs w:val="20"/>
                <w14:ligatures w14:val="none"/>
              </w:rPr>
              <w:br/>
            </w:r>
            <w:r w:rsidRPr="00B5318D">
              <w:rPr>
                <w:rFonts w:ascii="Arial" w:eastAsia="Times New Roman" w:hAnsi="Arial" w:cs="Arial"/>
                <w:kern w:val="0"/>
                <w:sz w:val="22"/>
                <w:szCs w:val="20"/>
                <w14:ligatures w14:val="none"/>
              </w:rPr>
              <w:br/>
            </w:r>
            <w:r w:rsidRPr="00B5318D">
              <w:rPr>
                <w:rFonts w:ascii="Arial" w:eastAsia="Times New Roman" w:hAnsi="Arial" w:cs="Arial"/>
                <w:i/>
                <w:kern w:val="0"/>
                <w:sz w:val="20"/>
                <w:szCs w:val="20"/>
                <w14:ligatures w14:val="none"/>
              </w:rPr>
              <w:t>x</w:t>
            </w:r>
            <w:r w:rsidRPr="00B5318D">
              <w:rPr>
                <w:rFonts w:ascii="Arial" w:eastAsia="Times New Roman" w:hAnsi="Arial" w:cs="Arial"/>
                <w:i/>
                <w:kern w:val="0"/>
                <w:sz w:val="20"/>
                <w:szCs w:val="20"/>
                <w:vertAlign w:val="subscript"/>
                <w14:ligatures w14:val="none"/>
              </w:rPr>
              <w:t>i</w:t>
            </w:r>
            <w:r w:rsidRPr="00B5318D">
              <w:rPr>
                <w:rFonts w:ascii="Arial" w:eastAsia="Times New Roman" w:hAnsi="Arial" w:cs="Arial"/>
                <w:i/>
                <w:kern w:val="0"/>
                <w:sz w:val="20"/>
                <w:szCs w:val="20"/>
                <w:vertAlign w:val="subscript"/>
                <w14:ligatures w14:val="none"/>
              </w:rPr>
              <w:tab/>
            </w:r>
            <w:r w:rsidRPr="00B5318D">
              <w:rPr>
                <w:rFonts w:ascii="Arial" w:eastAsia="Times New Roman" w:hAnsi="Arial" w:cs="Arial"/>
                <w:kern w:val="0"/>
                <w:sz w:val="20"/>
                <w:szCs w:val="20"/>
                <w14:ligatures w14:val="none"/>
              </w:rPr>
              <w:t>=</w:t>
            </w:r>
            <w:r w:rsidRPr="00B5318D">
              <w:rPr>
                <w:rFonts w:ascii="Arial" w:eastAsia="Times New Roman" w:hAnsi="Arial" w:cs="Arial"/>
                <w:kern w:val="0"/>
                <w:sz w:val="20"/>
                <w:szCs w:val="20"/>
                <w14:ligatures w14:val="none"/>
              </w:rPr>
              <w:tab/>
              <w:t>True value for the calibration standard</w:t>
            </w:r>
            <w:r w:rsidRPr="00B5318D">
              <w:rPr>
                <w:rFonts w:ascii="Arial" w:eastAsia="Times New Roman" w:hAnsi="Arial" w:cs="Arial"/>
                <w:kern w:val="0"/>
                <w:sz w:val="20"/>
                <w:szCs w:val="20"/>
                <w14:ligatures w14:val="none"/>
              </w:rPr>
              <w:br/>
            </w:r>
            <w:proofErr w:type="spellStart"/>
            <w:r w:rsidRPr="00B5318D">
              <w:rPr>
                <w:rFonts w:ascii="Arial" w:eastAsia="Times New Roman" w:hAnsi="Arial" w:cs="Arial"/>
                <w:i/>
                <w:kern w:val="0"/>
                <w:sz w:val="20"/>
                <w:szCs w:val="20"/>
                <w14:ligatures w14:val="none"/>
              </w:rPr>
              <w:t>x’</w:t>
            </w:r>
            <w:r w:rsidRPr="00B5318D">
              <w:rPr>
                <w:rFonts w:ascii="Arial" w:eastAsia="Times New Roman" w:hAnsi="Arial" w:cs="Arial"/>
                <w:i/>
                <w:kern w:val="0"/>
                <w:sz w:val="20"/>
                <w:szCs w:val="20"/>
                <w:vertAlign w:val="subscript"/>
                <w14:ligatures w14:val="none"/>
              </w:rPr>
              <w:t>i</w:t>
            </w:r>
            <w:proofErr w:type="spellEnd"/>
            <w:r w:rsidRPr="00B5318D">
              <w:rPr>
                <w:rFonts w:ascii="Arial" w:eastAsia="Times New Roman" w:hAnsi="Arial" w:cs="Arial"/>
                <w:i/>
                <w:kern w:val="0"/>
                <w:sz w:val="20"/>
                <w:szCs w:val="20"/>
                <w:vertAlign w:val="subscript"/>
                <w14:ligatures w14:val="none"/>
              </w:rPr>
              <w:tab/>
            </w:r>
            <w:r w:rsidRPr="00B5318D">
              <w:rPr>
                <w:rFonts w:ascii="Arial" w:eastAsia="Times New Roman" w:hAnsi="Arial" w:cs="Arial"/>
                <w:kern w:val="0"/>
                <w:sz w:val="20"/>
                <w:szCs w:val="20"/>
                <w14:ligatures w14:val="none"/>
              </w:rPr>
              <w:t>=</w:t>
            </w:r>
            <w:r w:rsidRPr="00B5318D">
              <w:rPr>
                <w:rFonts w:ascii="Arial" w:eastAsia="Times New Roman" w:hAnsi="Arial" w:cs="Arial"/>
                <w:kern w:val="0"/>
                <w:sz w:val="20"/>
                <w:szCs w:val="20"/>
                <w14:ligatures w14:val="none"/>
              </w:rPr>
              <w:tab/>
              <w:t>Measured concentration of the calibration standard</w:t>
            </w:r>
          </w:p>
          <w:p w14:paraId="3832649C" w14:textId="77777777" w:rsidR="002B1121" w:rsidRPr="00B5318D" w:rsidRDefault="002B1121" w:rsidP="002B1121">
            <w:pPr>
              <w:tabs>
                <w:tab w:val="left" w:pos="1440"/>
                <w:tab w:val="left" w:pos="2520"/>
              </w:tabs>
              <w:spacing w:after="0" w:line="240" w:lineRule="auto"/>
              <w:ind w:left="2160"/>
              <w:rPr>
                <w:rFonts w:ascii="Arial" w:eastAsia="Times New Roman" w:hAnsi="Arial" w:cs="Arial"/>
                <w:kern w:val="0"/>
                <w:sz w:val="20"/>
                <w:szCs w:val="20"/>
                <w14:ligatures w14:val="none"/>
              </w:rPr>
            </w:pPr>
          </w:p>
          <w:p w14:paraId="004A8DC4" w14:textId="77777777" w:rsidR="002B1121" w:rsidRPr="00B5318D" w:rsidRDefault="002B1121" w:rsidP="000E4B45">
            <w:pPr>
              <w:spacing w:after="0" w:line="240" w:lineRule="auto"/>
              <w:ind w:left="72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 xml:space="preserve">Unless the method specifies more points to be evaluated, this calculation must be performed for two calibration levels: the standard at or near the middle of the initial calibration range and the standard at the lowest level. </w:t>
            </w:r>
          </w:p>
          <w:p w14:paraId="2F9205D3" w14:textId="77777777" w:rsidR="002B1121" w:rsidRPr="00B5318D" w:rsidRDefault="002B1121" w:rsidP="000E4B45">
            <w:pPr>
              <w:spacing w:after="0" w:line="240" w:lineRule="auto"/>
              <w:rPr>
                <w:rFonts w:ascii="Arial" w:eastAsia="Times New Roman" w:hAnsi="Arial" w:cs="Arial"/>
                <w:kern w:val="0"/>
                <w:sz w:val="20"/>
                <w:szCs w:val="20"/>
                <w14:ligatures w14:val="none"/>
              </w:rPr>
            </w:pPr>
            <w:proofErr w:type="gramStart"/>
            <w:r w:rsidRPr="00B5318D">
              <w:rPr>
                <w:rFonts w:ascii="Arial" w:eastAsia="Times New Roman" w:hAnsi="Arial" w:cs="Arial"/>
                <w:kern w:val="0"/>
                <w:sz w:val="20"/>
                <w:szCs w:val="20"/>
                <w14:ligatures w14:val="none"/>
              </w:rPr>
              <w:t>The Relative</w:t>
            </w:r>
            <w:proofErr w:type="gramEnd"/>
            <w:r w:rsidRPr="00B5318D">
              <w:rPr>
                <w:rFonts w:ascii="Arial" w:eastAsia="Times New Roman" w:hAnsi="Arial" w:cs="Arial"/>
                <w:kern w:val="0"/>
                <w:sz w:val="20"/>
                <w:szCs w:val="20"/>
                <w14:ligatures w14:val="none"/>
              </w:rPr>
              <w:t xml:space="preserve"> Error at </w:t>
            </w:r>
            <w:proofErr w:type="gramStart"/>
            <w:r w:rsidRPr="00B5318D">
              <w:rPr>
                <w:rFonts w:ascii="Arial" w:eastAsia="Times New Roman" w:hAnsi="Arial" w:cs="Arial"/>
                <w:kern w:val="0"/>
                <w:sz w:val="20"/>
                <w:szCs w:val="20"/>
                <w14:ligatures w14:val="none"/>
              </w:rPr>
              <w:t>both of these</w:t>
            </w:r>
            <w:proofErr w:type="gramEnd"/>
            <w:r w:rsidRPr="00B5318D">
              <w:rPr>
                <w:rFonts w:ascii="Arial" w:eastAsia="Times New Roman" w:hAnsi="Arial" w:cs="Arial"/>
                <w:kern w:val="0"/>
                <w:sz w:val="20"/>
                <w:szCs w:val="20"/>
                <w14:ligatures w14:val="none"/>
              </w:rPr>
              <w:t xml:space="preserve"> levels must meet the criteria specified in the method. If no criterion for the lowest calibration level is specified in the method, the criterion and the procedure for deriving the criterion must be specified in the laboratory SOP. </w:t>
            </w:r>
          </w:p>
          <w:p w14:paraId="0FF64885" w14:textId="77777777" w:rsidR="002B1121" w:rsidRPr="00B5318D" w:rsidRDefault="002B1121" w:rsidP="002B1121">
            <w:pPr>
              <w:tabs>
                <w:tab w:val="left" w:pos="907"/>
                <w:tab w:val="left" w:pos="1987"/>
                <w:tab w:val="left" w:pos="2520"/>
              </w:tabs>
              <w:spacing w:after="0" w:line="240" w:lineRule="auto"/>
              <w:ind w:left="2160"/>
              <w:rPr>
                <w:rFonts w:ascii="Arial" w:eastAsia="Times New Roman" w:hAnsi="Arial" w:cs="Arial"/>
                <w:kern w:val="0"/>
                <w:sz w:val="20"/>
                <w:szCs w:val="20"/>
                <w14:ligatures w14:val="none"/>
              </w:rPr>
            </w:pPr>
          </w:p>
          <w:p w14:paraId="7648DA20" w14:textId="77777777" w:rsidR="002B1121" w:rsidRPr="00B5318D" w:rsidRDefault="002B1121" w:rsidP="002B1121">
            <w:pPr>
              <w:tabs>
                <w:tab w:val="left" w:pos="907"/>
                <w:tab w:val="left" w:pos="1987"/>
                <w:tab w:val="left" w:pos="2520"/>
              </w:tabs>
              <w:spacing w:after="0" w:line="240" w:lineRule="auto"/>
              <w:ind w:left="216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or,</w:t>
            </w:r>
          </w:p>
          <w:p w14:paraId="63E4E639" w14:textId="77777777" w:rsidR="002B1121" w:rsidRPr="00B5318D" w:rsidRDefault="002B1121" w:rsidP="002B1121">
            <w:pPr>
              <w:tabs>
                <w:tab w:val="left" w:pos="907"/>
                <w:tab w:val="left" w:pos="1987"/>
                <w:tab w:val="left" w:pos="2520"/>
              </w:tabs>
              <w:spacing w:after="0" w:line="240" w:lineRule="auto"/>
              <w:ind w:left="1080" w:hanging="1440"/>
              <w:rPr>
                <w:rFonts w:ascii="Arial" w:eastAsia="Times New Roman" w:hAnsi="Arial" w:cs="Arial"/>
                <w:kern w:val="0"/>
                <w:sz w:val="20"/>
                <w:szCs w:val="20"/>
                <w14:ligatures w14:val="none"/>
              </w:rPr>
            </w:pPr>
          </w:p>
          <w:p w14:paraId="5F61086C" w14:textId="77777777" w:rsidR="002B1121" w:rsidRPr="00B5318D" w:rsidRDefault="002B1121" w:rsidP="006C1F17">
            <w:pPr>
              <w:numPr>
                <w:ilvl w:val="0"/>
                <w:numId w:val="25"/>
              </w:numPr>
              <w:tabs>
                <w:tab w:val="left" w:pos="2520"/>
              </w:tabs>
              <w:spacing w:after="0" w:line="240" w:lineRule="auto"/>
              <w:ind w:left="144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measurement of the Relative Standard Error (%RSE)</w:t>
            </w:r>
          </w:p>
          <w:p w14:paraId="288D10C5" w14:textId="77777777" w:rsidR="002B1121" w:rsidRPr="00B5318D" w:rsidRDefault="002B1121" w:rsidP="002B1121">
            <w:pPr>
              <w:tabs>
                <w:tab w:val="left" w:pos="2520"/>
              </w:tabs>
              <w:spacing w:after="0" w:line="240" w:lineRule="auto"/>
              <w:ind w:left="2160" w:hanging="540"/>
              <w:rPr>
                <w:rFonts w:ascii="Arial" w:eastAsia="Times New Roman" w:hAnsi="Arial" w:cs="Arial"/>
                <w:kern w:val="0"/>
                <w:sz w:val="20"/>
                <w:szCs w:val="20"/>
                <w14:ligatures w14:val="none"/>
              </w:rPr>
            </w:pPr>
          </w:p>
          <w:p w14:paraId="46C920DF" w14:textId="77777777" w:rsidR="002B1121" w:rsidRPr="00B5318D" w:rsidRDefault="002B1121" w:rsidP="002B1121">
            <w:pPr>
              <w:tabs>
                <w:tab w:val="left" w:pos="2520"/>
              </w:tabs>
              <w:spacing w:after="0" w:line="240" w:lineRule="auto"/>
              <w:ind w:left="2160" w:hanging="54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ab/>
              <w:t>Relative Standard Error is calculated using the following equation:</w:t>
            </w:r>
          </w:p>
          <w:p w14:paraId="2CFED38B" w14:textId="77777777" w:rsidR="002B1121" w:rsidRPr="00B5318D" w:rsidRDefault="002B1121" w:rsidP="002B1121">
            <w:pPr>
              <w:tabs>
                <w:tab w:val="left" w:pos="2520"/>
              </w:tabs>
              <w:spacing w:after="0" w:line="240" w:lineRule="auto"/>
              <w:ind w:left="2160" w:hanging="540"/>
              <w:rPr>
                <w:rFonts w:ascii="Arial" w:eastAsia="Times New Roman" w:hAnsi="Arial" w:cs="Arial"/>
                <w:kern w:val="0"/>
                <w:sz w:val="20"/>
                <w:szCs w:val="20"/>
                <w14:ligatures w14:val="none"/>
              </w:rPr>
            </w:pPr>
            <m:oMathPara>
              <m:oMath>
                <m:r>
                  <w:rPr>
                    <w:rFonts w:ascii="Cambria Math" w:eastAsia="Times New Roman" w:hAnsi="Cambria Math" w:cs="Arial"/>
                    <w:kern w:val="0"/>
                    <w:sz w:val="20"/>
                    <w:szCs w:val="20"/>
                    <w14:ligatures w14:val="none"/>
                  </w:rPr>
                  <m:t>% RSE=100×</m:t>
                </m:r>
                <m:rad>
                  <m:radPr>
                    <m:degHide m:val="1"/>
                    <m:ctrlPr>
                      <w:rPr>
                        <w:rFonts w:ascii="Cambria Math" w:eastAsia="Times New Roman" w:hAnsi="Cambria Math" w:cs="Arial"/>
                        <w:i/>
                        <w:kern w:val="0"/>
                        <w:sz w:val="20"/>
                        <w:szCs w:val="20"/>
                        <w14:ligatures w14:val="none"/>
                      </w:rPr>
                    </m:ctrlPr>
                  </m:radPr>
                  <m:deg/>
                  <m:e>
                    <m:f>
                      <m:fPr>
                        <m:type m:val="lin"/>
                        <m:ctrlPr>
                          <w:rPr>
                            <w:rFonts w:ascii="Cambria Math" w:eastAsia="Times New Roman" w:hAnsi="Cambria Math" w:cs="Arial"/>
                            <w:i/>
                            <w:kern w:val="0"/>
                            <w:sz w:val="20"/>
                            <w:szCs w:val="20"/>
                            <w14:ligatures w14:val="none"/>
                          </w:rPr>
                        </m:ctrlPr>
                      </m:fPr>
                      <m:num>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r>
                              <w:rPr>
                                <w:rFonts w:ascii="Cambria Math" w:eastAsia="Times New Roman" w:hAnsi="Cambria Math" w:cs="Arial"/>
                                <w:kern w:val="0"/>
                                <w:sz w:val="20"/>
                                <w:szCs w:val="20"/>
                                <w14:ligatures w14:val="none"/>
                              </w:rPr>
                              <m:t>n</m:t>
                            </m:r>
                          </m:sup>
                          <m:e>
                            <m:sSup>
                              <m:sSupPr>
                                <m:ctrlPr>
                                  <w:rPr>
                                    <w:rFonts w:ascii="Cambria Math" w:eastAsia="Times New Roman" w:hAnsi="Cambria Math" w:cs="Arial"/>
                                    <w:i/>
                                    <w:kern w:val="0"/>
                                    <w:sz w:val="20"/>
                                    <w:szCs w:val="20"/>
                                    <w14:ligatures w14:val="none"/>
                                  </w:rPr>
                                </m:ctrlPr>
                              </m:sSupPr>
                              <m:e>
                                <m:d>
                                  <m:dPr>
                                    <m:begChr m:val="["/>
                                    <m:endChr m:val="]"/>
                                    <m:ctrlPr>
                                      <w:rPr>
                                        <w:rFonts w:ascii="Cambria Math" w:eastAsia="Times New Roman" w:hAnsi="Cambria Math" w:cs="Arial"/>
                                        <w:i/>
                                        <w:kern w:val="0"/>
                                        <w:sz w:val="20"/>
                                        <w:szCs w:val="20"/>
                                        <w14:ligatures w14:val="none"/>
                                      </w:rPr>
                                    </m:ctrlPr>
                                  </m:dPr>
                                  <m:e>
                                    <m:f>
                                      <m:fPr>
                                        <m:ctrlPr>
                                          <w:rPr>
                                            <w:rFonts w:ascii="Cambria Math" w:eastAsia="Times New Roman" w:hAnsi="Cambria Math" w:cs="Arial"/>
                                            <w:i/>
                                            <w:kern w:val="0"/>
                                            <w:sz w:val="20"/>
                                            <w:szCs w:val="20"/>
                                            <w14:ligatures w14:val="none"/>
                                          </w:rPr>
                                        </m:ctrlPr>
                                      </m:fPr>
                                      <m:num>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m:t>
                                            </m:r>
                                          </m:sub>
                                          <m:sup>
                                            <m:r>
                                              <w:rPr>
                                                <w:rFonts w:ascii="Cambria Math" w:eastAsia="Times New Roman" w:hAnsi="Cambria Math" w:cs="Arial"/>
                                                <w:kern w:val="0"/>
                                                <w:sz w:val="20"/>
                                                <w:szCs w:val="20"/>
                                                <w14:ligatures w14:val="none"/>
                                              </w:rPr>
                                              <m:t>'</m:t>
                                            </m:r>
                                          </m:sup>
                                        </m:sSubSup>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m:t>
                                            </m:r>
                                          </m:sub>
                                        </m:sSub>
                                      </m:num>
                                      <m:den>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m:t>
                                            </m:r>
                                          </m:sub>
                                        </m:sSub>
                                      </m:den>
                                    </m:f>
                                  </m:e>
                                </m:d>
                              </m:e>
                              <m:sup>
                                <m:r>
                                  <w:rPr>
                                    <w:rFonts w:ascii="Cambria Math" w:eastAsia="Times New Roman" w:hAnsi="Cambria Math" w:cs="Arial"/>
                                    <w:kern w:val="0"/>
                                    <w:sz w:val="20"/>
                                    <w:szCs w:val="20"/>
                                    <w14:ligatures w14:val="none"/>
                                  </w:rPr>
                                  <m:t>2</m:t>
                                </m:r>
                              </m:sup>
                            </m:sSup>
                          </m:e>
                        </m:nary>
                      </m:num>
                      <m:den>
                        <m:r>
                          <w:rPr>
                            <w:rFonts w:ascii="Cambria Math" w:eastAsia="Times New Roman" w:hAnsi="Cambria Math" w:cs="Arial"/>
                            <w:kern w:val="0"/>
                            <w:sz w:val="20"/>
                            <w:szCs w:val="20"/>
                            <w14:ligatures w14:val="none"/>
                          </w:rPr>
                          <m:t>(n-p)</m:t>
                        </m:r>
                      </m:den>
                    </m:f>
                  </m:e>
                </m:rad>
              </m:oMath>
            </m:oMathPara>
          </w:p>
          <w:p w14:paraId="47064EBE" w14:textId="77777777" w:rsidR="002B1121" w:rsidRPr="00B5318D" w:rsidRDefault="002B1121" w:rsidP="002B1121">
            <w:pPr>
              <w:spacing w:after="0" w:line="240" w:lineRule="auto"/>
              <w:ind w:left="1890" w:firstLine="90"/>
              <w:rPr>
                <w:rFonts w:ascii="Arial" w:eastAsia="Times New Roman" w:hAnsi="Arial" w:cs="Arial"/>
                <w:kern w:val="0"/>
                <w:sz w:val="20"/>
                <w:szCs w:val="20"/>
                <w14:ligatures w14:val="none"/>
              </w:rPr>
            </w:pPr>
            <w:r w:rsidRPr="00B5318D">
              <w:rPr>
                <w:rFonts w:ascii="Cambria Math" w:eastAsia="Times New Roman" w:hAnsi="Cambria Math" w:cs="Arial"/>
                <w:kern w:val="0"/>
                <w:sz w:val="20"/>
                <w:szCs w:val="20"/>
                <w14:ligatures w14:val="none"/>
              </w:rPr>
              <w:br/>
            </w:r>
            <w:r w:rsidRPr="00B5318D">
              <w:rPr>
                <w:rFonts w:ascii="Cambria Math" w:eastAsia="Times New Roman" w:hAnsi="Cambria Math" w:cs="Arial"/>
                <w:kern w:val="0"/>
                <w:sz w:val="20"/>
                <w:szCs w:val="20"/>
                <w14:ligatures w14:val="none"/>
              </w:rPr>
              <w:br/>
            </w:r>
            <w:r w:rsidRPr="00B5318D">
              <w:rPr>
                <w:rFonts w:ascii="Arial" w:eastAsia="Times New Roman" w:hAnsi="Arial" w:cs="Arial"/>
                <w:kern w:val="0"/>
                <w:sz w:val="20"/>
                <w:szCs w:val="20"/>
                <w14:ligatures w14:val="none"/>
              </w:rPr>
              <w:br/>
            </w:r>
          </w:p>
          <w:p w14:paraId="5807A14B" w14:textId="77777777" w:rsidR="002B1121" w:rsidRPr="00B5318D" w:rsidRDefault="002B1121" w:rsidP="002B1121">
            <w:pPr>
              <w:tabs>
                <w:tab w:val="left" w:pos="2790"/>
                <w:tab w:val="left" w:pos="2970"/>
              </w:tabs>
              <w:spacing w:after="0" w:line="240" w:lineRule="auto"/>
              <w:ind w:left="2520"/>
              <w:rPr>
                <w:rFonts w:ascii="Arial" w:eastAsia="Times New Roman" w:hAnsi="Arial" w:cs="Arial"/>
                <w:kern w:val="0"/>
                <w:sz w:val="20"/>
                <w:szCs w:val="20"/>
                <w14:ligatures w14:val="none"/>
              </w:rPr>
            </w:pPr>
            <w:r w:rsidRPr="00B5318D">
              <w:rPr>
                <w:rFonts w:ascii="Arial" w:eastAsia="Times New Roman" w:hAnsi="Arial" w:cs="Arial"/>
                <w:i/>
                <w:kern w:val="0"/>
                <w:sz w:val="20"/>
                <w:szCs w:val="20"/>
                <w14:ligatures w14:val="none"/>
              </w:rPr>
              <w:t>x</w:t>
            </w:r>
            <w:r w:rsidRPr="00B5318D">
              <w:rPr>
                <w:rFonts w:ascii="Arial" w:eastAsia="Times New Roman" w:hAnsi="Arial" w:cs="Arial"/>
                <w:i/>
                <w:kern w:val="0"/>
                <w:sz w:val="20"/>
                <w:szCs w:val="20"/>
                <w:vertAlign w:val="subscript"/>
                <w14:ligatures w14:val="none"/>
              </w:rPr>
              <w:t>i</w:t>
            </w:r>
            <w:r w:rsidRPr="00B5318D">
              <w:rPr>
                <w:rFonts w:ascii="Arial" w:eastAsia="Times New Roman" w:hAnsi="Arial" w:cs="Arial"/>
                <w:kern w:val="0"/>
                <w:sz w:val="20"/>
                <w:szCs w:val="20"/>
                <w:vertAlign w:val="subscript"/>
                <w14:ligatures w14:val="none"/>
              </w:rPr>
              <w:t xml:space="preserve"> </w:t>
            </w:r>
            <w:r w:rsidRPr="00B5318D">
              <w:rPr>
                <w:rFonts w:ascii="Arial" w:eastAsia="Times New Roman" w:hAnsi="Arial" w:cs="Arial"/>
                <w:kern w:val="0"/>
                <w:sz w:val="20"/>
                <w:szCs w:val="20"/>
                <w:vertAlign w:val="subscript"/>
                <w14:ligatures w14:val="none"/>
              </w:rPr>
              <w:tab/>
            </w:r>
            <w:r w:rsidRPr="00B5318D">
              <w:rPr>
                <w:rFonts w:ascii="Arial" w:eastAsia="Times New Roman" w:hAnsi="Arial" w:cs="Arial"/>
                <w:kern w:val="0"/>
                <w:sz w:val="20"/>
                <w:szCs w:val="20"/>
                <w14:ligatures w14:val="none"/>
              </w:rPr>
              <w:t>=</w:t>
            </w:r>
            <w:r w:rsidRPr="00B5318D">
              <w:rPr>
                <w:rFonts w:ascii="Arial" w:eastAsia="Times New Roman" w:hAnsi="Arial" w:cs="Arial"/>
                <w:kern w:val="0"/>
                <w:sz w:val="20"/>
                <w:szCs w:val="20"/>
                <w14:ligatures w14:val="none"/>
              </w:rPr>
              <w:tab/>
              <w:t xml:space="preserve">True value of the calibration level </w:t>
            </w:r>
            <w:proofErr w:type="spellStart"/>
            <w:r w:rsidRPr="00B5318D">
              <w:rPr>
                <w:rFonts w:ascii="Arial" w:eastAsia="Times New Roman" w:hAnsi="Arial" w:cs="Arial"/>
                <w:kern w:val="0"/>
                <w:sz w:val="20"/>
                <w:szCs w:val="20"/>
                <w14:ligatures w14:val="none"/>
              </w:rPr>
              <w:t>i</w:t>
            </w:r>
            <w:proofErr w:type="spellEnd"/>
          </w:p>
          <w:p w14:paraId="37C3A505" w14:textId="77777777" w:rsidR="002B1121" w:rsidRPr="00B5318D" w:rsidRDefault="002B1121" w:rsidP="002B1121">
            <w:pPr>
              <w:tabs>
                <w:tab w:val="left" w:pos="2790"/>
                <w:tab w:val="left" w:pos="2970"/>
              </w:tabs>
              <w:spacing w:after="0" w:line="240" w:lineRule="auto"/>
              <w:ind w:left="2520"/>
              <w:rPr>
                <w:rFonts w:ascii="Arial" w:eastAsia="Times New Roman" w:hAnsi="Arial" w:cs="Arial"/>
                <w:kern w:val="0"/>
                <w:sz w:val="20"/>
                <w:szCs w:val="20"/>
                <w14:ligatures w14:val="none"/>
              </w:rPr>
            </w:pPr>
            <w:proofErr w:type="spellStart"/>
            <w:r w:rsidRPr="00B5318D">
              <w:rPr>
                <w:rFonts w:ascii="Arial" w:eastAsia="Times New Roman" w:hAnsi="Arial" w:cs="Arial"/>
                <w:i/>
                <w:kern w:val="0"/>
                <w:sz w:val="20"/>
                <w:szCs w:val="20"/>
                <w14:ligatures w14:val="none"/>
              </w:rPr>
              <w:t>x’</w:t>
            </w:r>
            <w:r w:rsidRPr="00B5318D">
              <w:rPr>
                <w:rFonts w:ascii="Arial" w:eastAsia="Times New Roman" w:hAnsi="Arial" w:cs="Arial"/>
                <w:i/>
                <w:kern w:val="0"/>
                <w:sz w:val="20"/>
                <w:szCs w:val="20"/>
                <w:vertAlign w:val="subscript"/>
                <w14:ligatures w14:val="none"/>
              </w:rPr>
              <w:t>i</w:t>
            </w:r>
            <w:proofErr w:type="spellEnd"/>
            <w:r w:rsidRPr="00B5318D">
              <w:rPr>
                <w:rFonts w:ascii="Arial" w:eastAsia="Times New Roman" w:hAnsi="Arial" w:cs="Arial"/>
                <w:kern w:val="0"/>
                <w:sz w:val="20"/>
                <w:szCs w:val="20"/>
                <w:vertAlign w:val="subscript"/>
                <w14:ligatures w14:val="none"/>
              </w:rPr>
              <w:tab/>
            </w:r>
            <w:r w:rsidRPr="00B5318D">
              <w:rPr>
                <w:rFonts w:ascii="Arial" w:eastAsia="Times New Roman" w:hAnsi="Arial" w:cs="Arial"/>
                <w:kern w:val="0"/>
                <w:sz w:val="20"/>
                <w:szCs w:val="20"/>
                <w14:ligatures w14:val="none"/>
              </w:rPr>
              <w:t>=</w:t>
            </w:r>
            <w:r w:rsidRPr="00B5318D">
              <w:rPr>
                <w:rFonts w:ascii="Arial" w:eastAsia="Times New Roman" w:hAnsi="Arial" w:cs="Arial"/>
                <w:kern w:val="0"/>
                <w:sz w:val="20"/>
                <w:szCs w:val="20"/>
                <w14:ligatures w14:val="none"/>
              </w:rPr>
              <w:tab/>
              <w:t xml:space="preserve">Measured concentration of calibration level </w:t>
            </w:r>
            <w:proofErr w:type="spellStart"/>
            <w:r w:rsidRPr="00B5318D">
              <w:rPr>
                <w:rFonts w:ascii="Arial" w:eastAsia="Times New Roman" w:hAnsi="Arial" w:cs="Arial"/>
                <w:kern w:val="0"/>
                <w:sz w:val="20"/>
                <w:szCs w:val="20"/>
                <w14:ligatures w14:val="none"/>
              </w:rPr>
              <w:t>i</w:t>
            </w:r>
            <w:proofErr w:type="spellEnd"/>
          </w:p>
          <w:p w14:paraId="679E846F" w14:textId="77777777" w:rsidR="002B1121" w:rsidRPr="00B5318D" w:rsidRDefault="002B1121" w:rsidP="002B1121">
            <w:pPr>
              <w:tabs>
                <w:tab w:val="left" w:pos="2790"/>
                <w:tab w:val="left" w:pos="2880"/>
                <w:tab w:val="left" w:pos="2970"/>
              </w:tabs>
              <w:spacing w:after="0" w:line="240" w:lineRule="auto"/>
              <w:ind w:left="2520"/>
              <w:rPr>
                <w:rFonts w:ascii="Arial" w:eastAsia="Times New Roman" w:hAnsi="Arial" w:cs="Arial"/>
                <w:kern w:val="0"/>
                <w:sz w:val="20"/>
                <w:szCs w:val="20"/>
                <w14:ligatures w14:val="none"/>
              </w:rPr>
            </w:pPr>
            <w:r w:rsidRPr="00B5318D">
              <w:rPr>
                <w:rFonts w:ascii="Arial" w:eastAsia="Times New Roman" w:hAnsi="Arial" w:cs="Arial"/>
                <w:i/>
                <w:kern w:val="0"/>
                <w:sz w:val="20"/>
                <w:szCs w:val="20"/>
                <w14:ligatures w14:val="none"/>
              </w:rPr>
              <w:t>p</w:t>
            </w:r>
            <w:r w:rsidRPr="00B5318D">
              <w:rPr>
                <w:rFonts w:ascii="Arial" w:eastAsia="Times New Roman" w:hAnsi="Arial" w:cs="Arial"/>
                <w:kern w:val="0"/>
                <w:sz w:val="20"/>
                <w:szCs w:val="20"/>
                <w14:ligatures w14:val="none"/>
              </w:rPr>
              <w:tab/>
              <w:t>=</w:t>
            </w:r>
            <w:r w:rsidRPr="00B5318D">
              <w:rPr>
                <w:rFonts w:ascii="Arial" w:eastAsia="Times New Roman" w:hAnsi="Arial" w:cs="Arial"/>
                <w:kern w:val="0"/>
                <w:sz w:val="20"/>
                <w:szCs w:val="20"/>
                <w14:ligatures w14:val="none"/>
              </w:rPr>
              <w:tab/>
              <w:t>Number of terms in the fitting equation</w:t>
            </w:r>
          </w:p>
          <w:p w14:paraId="474B8B70" w14:textId="77777777" w:rsidR="002B1121" w:rsidRPr="00B5318D" w:rsidRDefault="002B1121" w:rsidP="002B1121">
            <w:pPr>
              <w:tabs>
                <w:tab w:val="left" w:pos="720"/>
                <w:tab w:val="left" w:pos="1440"/>
                <w:tab w:val="left" w:pos="1800"/>
                <w:tab w:val="left" w:pos="1987"/>
                <w:tab w:val="left" w:pos="2340"/>
                <w:tab w:val="left" w:pos="2520"/>
                <w:tab w:val="left" w:pos="2790"/>
                <w:tab w:val="left" w:pos="2880"/>
                <w:tab w:val="left" w:pos="2970"/>
              </w:tabs>
              <w:spacing w:after="0" w:line="240" w:lineRule="auto"/>
              <w:ind w:left="252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ab/>
            </w:r>
            <w:r w:rsidRPr="00B5318D">
              <w:rPr>
                <w:rFonts w:ascii="Arial" w:eastAsia="Times New Roman" w:hAnsi="Arial" w:cs="Arial"/>
                <w:kern w:val="0"/>
                <w:sz w:val="20"/>
                <w:szCs w:val="20"/>
                <w14:ligatures w14:val="none"/>
              </w:rPr>
              <w:tab/>
            </w:r>
            <w:r w:rsidRPr="00B5318D">
              <w:rPr>
                <w:rFonts w:ascii="Arial" w:eastAsia="Times New Roman" w:hAnsi="Arial" w:cs="Arial"/>
                <w:kern w:val="0"/>
                <w:sz w:val="20"/>
                <w:szCs w:val="20"/>
                <w14:ligatures w14:val="none"/>
              </w:rPr>
              <w:tab/>
              <w:t>(average = 1, linear = 2, quadratic = 3)</w:t>
            </w:r>
          </w:p>
          <w:p w14:paraId="38311DDB" w14:textId="77777777" w:rsidR="002B1121" w:rsidRPr="00B5318D" w:rsidRDefault="002B1121" w:rsidP="002B1121">
            <w:pPr>
              <w:tabs>
                <w:tab w:val="left" w:pos="2340"/>
                <w:tab w:val="left" w:pos="2520"/>
                <w:tab w:val="left" w:pos="2790"/>
                <w:tab w:val="left" w:pos="2880"/>
                <w:tab w:val="left" w:pos="2970"/>
              </w:tabs>
              <w:spacing w:after="0" w:line="240" w:lineRule="auto"/>
              <w:ind w:left="2520"/>
              <w:rPr>
                <w:rFonts w:ascii="Arial" w:eastAsia="Times New Roman" w:hAnsi="Arial" w:cs="Arial"/>
                <w:kern w:val="0"/>
                <w:sz w:val="20"/>
                <w:szCs w:val="20"/>
                <w14:ligatures w14:val="none"/>
              </w:rPr>
            </w:pPr>
            <w:r w:rsidRPr="00B5318D">
              <w:rPr>
                <w:rFonts w:ascii="Arial" w:eastAsia="Times New Roman" w:hAnsi="Arial" w:cs="Arial"/>
                <w:i/>
                <w:kern w:val="0"/>
                <w:sz w:val="20"/>
                <w:szCs w:val="20"/>
                <w14:ligatures w14:val="none"/>
              </w:rPr>
              <w:t>n</w:t>
            </w:r>
            <w:r w:rsidRPr="00B5318D">
              <w:rPr>
                <w:rFonts w:ascii="Arial" w:eastAsia="Times New Roman" w:hAnsi="Arial" w:cs="Arial"/>
                <w:kern w:val="0"/>
                <w:sz w:val="20"/>
                <w:szCs w:val="20"/>
                <w14:ligatures w14:val="none"/>
              </w:rPr>
              <w:tab/>
              <w:t>=</w:t>
            </w:r>
            <w:r w:rsidRPr="00B5318D">
              <w:rPr>
                <w:rFonts w:ascii="Arial" w:eastAsia="Times New Roman" w:hAnsi="Arial" w:cs="Arial"/>
                <w:kern w:val="0"/>
                <w:sz w:val="20"/>
                <w:szCs w:val="20"/>
                <w14:ligatures w14:val="none"/>
              </w:rPr>
              <w:tab/>
              <w:t>Number of calibration points</w:t>
            </w:r>
          </w:p>
          <w:p w14:paraId="4F53300D" w14:textId="77777777" w:rsidR="002B1121" w:rsidRPr="00B5318D" w:rsidRDefault="002B1121" w:rsidP="002B1121">
            <w:pPr>
              <w:tabs>
                <w:tab w:val="left" w:pos="720"/>
                <w:tab w:val="left" w:pos="1440"/>
                <w:tab w:val="left" w:pos="1800"/>
                <w:tab w:val="left" w:pos="1987"/>
                <w:tab w:val="left" w:pos="2340"/>
                <w:tab w:val="left" w:pos="2520"/>
                <w:tab w:val="left" w:pos="2880"/>
              </w:tabs>
              <w:spacing w:after="0" w:line="240" w:lineRule="auto"/>
              <w:ind w:left="1440" w:hanging="1440"/>
              <w:rPr>
                <w:rFonts w:ascii="Arial" w:eastAsia="Times New Roman" w:hAnsi="Arial" w:cs="Arial"/>
                <w:kern w:val="0"/>
                <w:sz w:val="20"/>
                <w:szCs w:val="20"/>
                <w14:ligatures w14:val="none"/>
              </w:rPr>
            </w:pPr>
          </w:p>
          <w:p w14:paraId="4567463A" w14:textId="02989035" w:rsidR="002B1121" w:rsidRPr="00B5318D" w:rsidRDefault="002B1121" w:rsidP="00504030">
            <w:pPr>
              <w:spacing w:after="0" w:line="240" w:lineRule="auto"/>
              <w:ind w:left="720"/>
              <w:rPr>
                <w:rFonts w:ascii="Times New Roman" w:eastAsia="Times New Roman" w:hAnsi="Times New Roman" w:cs="Times New Roman"/>
                <w:kern w:val="0"/>
                <w14:ligatures w14:val="none"/>
              </w:rPr>
            </w:pPr>
            <w:r w:rsidRPr="00B5318D">
              <w:rPr>
                <w:rFonts w:ascii="Arial" w:eastAsia="Times New Roman" w:hAnsi="Arial" w:cs="Arial"/>
                <w:kern w:val="0"/>
                <w:sz w:val="20"/>
                <w:szCs w:val="20"/>
                <w14:ligatures w14:val="none"/>
              </w:rPr>
              <w:t xml:space="preserve">The RSE must meet the criterion specified in the method. If no criterion is specified in the method, the maximum allowable RSE must be numerically identical to the requirement for RSD in the method. If there is no specification for RSE or RSD in the </w:t>
            </w:r>
            <w:r w:rsidR="0013050D" w:rsidRPr="00B5318D">
              <w:rPr>
                <w:rFonts w:ascii="Arial" w:eastAsia="Times New Roman" w:hAnsi="Arial" w:cs="Arial"/>
                <w:kern w:val="0"/>
                <w:sz w:val="20"/>
                <w:szCs w:val="20"/>
                <w14:ligatures w14:val="none"/>
              </w:rPr>
              <w:t>m</w:t>
            </w:r>
            <w:r w:rsidRPr="00B5318D">
              <w:rPr>
                <w:rFonts w:ascii="Arial" w:eastAsia="Times New Roman" w:hAnsi="Arial" w:cs="Arial"/>
                <w:kern w:val="0"/>
                <w:sz w:val="20"/>
                <w:szCs w:val="20"/>
                <w14:ligatures w14:val="none"/>
              </w:rPr>
              <w:t>ethod, then the RSE must be specified in the laboratory SOP.</w:t>
            </w:r>
            <w:r w:rsidRPr="00B5318D">
              <w:rPr>
                <w:rFonts w:ascii="Times New Roman" w:eastAsia="Times New Roman" w:hAnsi="Times New Roman" w:cs="Times New Roman"/>
                <w:kern w:val="0"/>
                <w14:ligatures w14:val="none"/>
              </w:rPr>
              <w:t xml:space="preserve"> </w:t>
            </w:r>
          </w:p>
          <w:p w14:paraId="25FE014E" w14:textId="77777777" w:rsidR="002B1121" w:rsidRPr="00B5318D" w:rsidRDefault="002B1121" w:rsidP="002B1121">
            <w:pPr>
              <w:tabs>
                <w:tab w:val="left" w:pos="720"/>
                <w:tab w:val="left" w:pos="1440"/>
                <w:tab w:val="left" w:pos="1800"/>
                <w:tab w:val="left" w:pos="1980"/>
                <w:tab w:val="left" w:pos="2340"/>
                <w:tab w:val="left" w:pos="2880"/>
              </w:tabs>
              <w:spacing w:after="0" w:line="240" w:lineRule="auto"/>
              <w:ind w:left="1800" w:hanging="1080"/>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iii.</w:t>
            </w:r>
            <w:r w:rsidRPr="00B5318D">
              <w:rPr>
                <w:rFonts w:ascii="Arial" w:eastAsia="Times New Roman" w:hAnsi="Arial" w:cs="Arial"/>
                <w:kern w:val="0"/>
                <w:sz w:val="20"/>
                <w:szCs w:val="20"/>
                <w14:ligatures w14:val="none"/>
              </w:rPr>
              <w:tab/>
              <w:t>ISE calibrations and/or other point-to-point calibrations do not require a calculation of the measure of relative error.</w:t>
            </w:r>
          </w:p>
          <w:p w14:paraId="1C84C5D6" w14:textId="77777777" w:rsidR="002B1121" w:rsidRPr="00B5318D" w:rsidRDefault="002B1121" w:rsidP="002B1121">
            <w:pPr>
              <w:tabs>
                <w:tab w:val="left" w:pos="907"/>
                <w:tab w:val="left" w:pos="1987"/>
                <w:tab w:val="left" w:pos="2520"/>
              </w:tabs>
              <w:spacing w:after="0" w:line="240" w:lineRule="auto"/>
              <w:rPr>
                <w:rFonts w:ascii="Arial" w:eastAsia="Times New Roman" w:hAnsi="Arial" w:cs="Arial"/>
                <w:kern w:val="0"/>
                <w:sz w:val="20"/>
                <w:szCs w:val="20"/>
                <w14:ligatures w14:val="none"/>
              </w:rPr>
            </w:pPr>
          </w:p>
          <w:p w14:paraId="1036972A" w14:textId="65850F7D" w:rsidR="002B1121" w:rsidRPr="00B5318D" w:rsidRDefault="002B1121" w:rsidP="009962A7">
            <w:pPr>
              <w:spacing w:after="0" w:line="240" w:lineRule="auto"/>
              <w:rPr>
                <w:rFonts w:ascii="Arial" w:eastAsia="Times New Roman" w:hAnsi="Arial" w:cs="Arial"/>
                <w:color w:val="000000"/>
                <w:kern w:val="0"/>
                <w:sz w:val="20"/>
                <w:szCs w:val="20"/>
                <w14:ligatures w14:val="none"/>
              </w:rPr>
            </w:pPr>
          </w:p>
        </w:tc>
        <w:tc>
          <w:tcPr>
            <w:tcW w:w="3780" w:type="dxa"/>
            <w:vAlign w:val="center"/>
          </w:tcPr>
          <w:p w14:paraId="1A29F4DF" w14:textId="77777777" w:rsidR="001133F6" w:rsidRPr="00B5318D" w:rsidRDefault="001133F6" w:rsidP="001133F6">
            <w:pPr>
              <w:widowControl w:val="0"/>
              <w:spacing w:after="0" w:line="240" w:lineRule="auto"/>
              <w:rPr>
                <w:rFonts w:ascii="Arial" w:eastAsia="Times New Roman" w:hAnsi="Arial" w:cs="Arial"/>
                <w:kern w:val="0"/>
                <w:sz w:val="20"/>
                <w:szCs w:val="20"/>
                <w14:ligatures w14:val="none"/>
              </w:rPr>
            </w:pPr>
          </w:p>
          <w:p w14:paraId="768BA183" w14:textId="77777777" w:rsidR="001133F6" w:rsidRPr="00B5318D" w:rsidRDefault="001133F6" w:rsidP="001133F6">
            <w:pPr>
              <w:widowControl w:val="0"/>
              <w:spacing w:after="0" w:line="240" w:lineRule="auto"/>
              <w:rPr>
                <w:rFonts w:ascii="Arial" w:eastAsia="Times New Roman" w:hAnsi="Arial" w:cs="Arial"/>
                <w:kern w:val="0"/>
                <w:sz w:val="20"/>
                <w:szCs w:val="20"/>
                <w14:ligatures w14:val="none"/>
              </w:rPr>
            </w:pPr>
          </w:p>
          <w:p w14:paraId="724B9D04" w14:textId="77777777" w:rsidR="001133F6" w:rsidRPr="00B5318D" w:rsidRDefault="001133F6" w:rsidP="001133F6">
            <w:pPr>
              <w:widowControl w:val="0"/>
              <w:spacing w:after="0" w:line="240" w:lineRule="auto"/>
              <w:rPr>
                <w:rFonts w:ascii="Arial" w:eastAsia="Times New Roman" w:hAnsi="Arial" w:cs="Arial"/>
                <w:kern w:val="0"/>
                <w:sz w:val="20"/>
                <w:szCs w:val="20"/>
                <w14:ligatures w14:val="none"/>
              </w:rPr>
            </w:pPr>
          </w:p>
          <w:p w14:paraId="2F3BC62E" w14:textId="77777777" w:rsidR="001133F6" w:rsidRPr="00B5318D" w:rsidRDefault="001133F6" w:rsidP="001133F6">
            <w:pPr>
              <w:widowControl w:val="0"/>
              <w:spacing w:after="0" w:line="240" w:lineRule="auto"/>
              <w:rPr>
                <w:rFonts w:ascii="Arial" w:eastAsia="Times New Roman" w:hAnsi="Arial" w:cs="Arial"/>
                <w:kern w:val="0"/>
                <w:sz w:val="20"/>
                <w:szCs w:val="20"/>
                <w14:ligatures w14:val="none"/>
              </w:rPr>
            </w:pPr>
          </w:p>
          <w:p w14:paraId="10F617C9"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4B833447"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7DBE3828"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1A9D0225"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0B7F78F0"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6999E1F6"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23535659"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576CB5CD"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047485EC"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5D7D8525"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3244091F"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141F71B2"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747D44F9"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6F4DC6EE"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01C280DD" w14:textId="156186A9" w:rsidR="00B95651" w:rsidRPr="00B5318D" w:rsidRDefault="000E4B45" w:rsidP="001133F6">
            <w:pPr>
              <w:widowControl w:val="0"/>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Language edited for clarity and to address SIR regarding “mid-point” definition.</w:t>
            </w:r>
          </w:p>
          <w:p w14:paraId="639B9B91" w14:textId="77777777" w:rsidR="000E4B45" w:rsidRPr="00B5318D" w:rsidRDefault="000E4B45" w:rsidP="001133F6">
            <w:pPr>
              <w:widowControl w:val="0"/>
              <w:spacing w:after="0" w:line="240" w:lineRule="auto"/>
              <w:rPr>
                <w:rFonts w:ascii="Arial" w:eastAsia="Times New Roman" w:hAnsi="Arial" w:cs="Arial"/>
                <w:kern w:val="0"/>
                <w:sz w:val="20"/>
                <w:szCs w:val="20"/>
                <w14:ligatures w14:val="none"/>
              </w:rPr>
            </w:pPr>
          </w:p>
          <w:p w14:paraId="41DAB217"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51DFBDB2"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516BCFD6"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1B6A7054"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63C74569"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27F58B39"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7825E630"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5A091711"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4B4BCC94"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72A4DBDD"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71E940C7"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36D91F81"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3B5EE8AC"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7BDB5C3E"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15B882AA"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688842CD"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5D3474E0"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57726B6E"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2242D5EF"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59078143"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0B772FB1"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5C1B6976"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642EB6C4"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30B1A6F5"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12C06B5A"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7744F490"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30240665"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76B8BFA0"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0DDE1D7F"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2CB3F2C9"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5BC38123"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41B47DC0"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403A61C5"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2A13D332"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0E8B2A0A"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0CA6A71A"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798973C8"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0BAECC3A"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0DC9D351"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647335DF"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54DFBD5E"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4CB7A4E5"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2909F9BE"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751DBC73"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1D008659"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761451ED"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50EEECBA"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07F4B189" w14:textId="77777777" w:rsidR="0013050D" w:rsidRPr="00B5318D" w:rsidRDefault="0013050D" w:rsidP="001133F6">
            <w:pPr>
              <w:widowControl w:val="0"/>
              <w:spacing w:after="0" w:line="240" w:lineRule="auto"/>
              <w:rPr>
                <w:rFonts w:ascii="Arial" w:eastAsia="Times New Roman" w:hAnsi="Arial" w:cs="Arial"/>
                <w:kern w:val="0"/>
                <w:sz w:val="20"/>
                <w:szCs w:val="20"/>
                <w14:ligatures w14:val="none"/>
              </w:rPr>
            </w:pPr>
          </w:p>
          <w:p w14:paraId="46F5C641"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336487F9" w14:textId="77777777" w:rsidR="00B95651" w:rsidRPr="00B5318D" w:rsidRDefault="00B95651" w:rsidP="001133F6">
            <w:pPr>
              <w:widowControl w:val="0"/>
              <w:spacing w:after="0" w:line="240" w:lineRule="auto"/>
              <w:rPr>
                <w:rFonts w:ascii="Arial" w:eastAsia="Times New Roman" w:hAnsi="Arial" w:cs="Arial"/>
                <w:kern w:val="0"/>
                <w:sz w:val="20"/>
                <w:szCs w:val="20"/>
                <w14:ligatures w14:val="none"/>
              </w:rPr>
            </w:pPr>
          </w:p>
          <w:p w14:paraId="1951DE3B" w14:textId="7209C0A8" w:rsidR="00B95651" w:rsidRPr="00B5318D" w:rsidRDefault="0013050D" w:rsidP="00B95651">
            <w:pPr>
              <w:pStyle w:val="ListParagraph"/>
              <w:widowControl w:val="0"/>
              <w:numPr>
                <w:ilvl w:val="0"/>
                <w:numId w:val="23"/>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Language added to remove requirements for relative error calculations for certain types of instrumentation (SIR).</w:t>
            </w:r>
          </w:p>
        </w:tc>
      </w:tr>
      <w:tr w:rsidR="009962A7" w:rsidRPr="008659A6" w14:paraId="5B75E345" w14:textId="77777777" w:rsidTr="00706D20">
        <w:trPr>
          <w:trHeight w:val="320"/>
        </w:trPr>
        <w:tc>
          <w:tcPr>
            <w:tcW w:w="3378" w:type="dxa"/>
            <w:vAlign w:val="center"/>
          </w:tcPr>
          <w:p w14:paraId="37988D3D"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l) when test procedures are employed that specify calibration with a single calibration standard</w:t>
            </w:r>
          </w:p>
          <w:p w14:paraId="726F2FBA"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and a zero point (blank or zero, </w:t>
            </w:r>
            <w:r w:rsidRPr="00B5318D">
              <w:rPr>
                <w:rFonts w:ascii="Arial" w:eastAsia="Times New Roman" w:hAnsi="Arial" w:cs="Arial"/>
                <w:color w:val="000000"/>
                <w:kern w:val="0"/>
                <w:sz w:val="20"/>
                <w:szCs w:val="20"/>
                <w14:ligatures w14:val="none"/>
              </w:rPr>
              <w:lastRenderedPageBreak/>
              <w:t>however specified by the method), the following shall occur:</w:t>
            </w:r>
          </w:p>
          <w:p w14:paraId="54A4B5BF" w14:textId="77777777" w:rsidR="0013050D" w:rsidRPr="00B5318D" w:rsidRDefault="0013050D" w:rsidP="009962A7">
            <w:pPr>
              <w:widowControl w:val="0"/>
              <w:spacing w:after="0" w:line="240" w:lineRule="auto"/>
              <w:rPr>
                <w:rFonts w:ascii="Arial" w:eastAsia="Times New Roman" w:hAnsi="Arial" w:cs="Arial"/>
                <w:color w:val="000000"/>
                <w:kern w:val="0"/>
                <w:sz w:val="20"/>
                <w:szCs w:val="20"/>
                <w14:ligatures w14:val="none"/>
              </w:rPr>
            </w:pPr>
          </w:p>
          <w:p w14:paraId="2E86F938"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proofErr w:type="spellStart"/>
            <w:r w:rsidRPr="00B5318D">
              <w:rPr>
                <w:rFonts w:ascii="Arial" w:eastAsia="Times New Roman" w:hAnsi="Arial" w:cs="Arial"/>
                <w:color w:val="000000"/>
                <w:kern w:val="0"/>
                <w:sz w:val="20"/>
                <w:szCs w:val="20"/>
                <w14:ligatures w14:val="none"/>
              </w:rPr>
              <w:t>i</w:t>
            </w:r>
            <w:proofErr w:type="spellEnd"/>
            <w:r w:rsidRPr="00B5318D">
              <w:rPr>
                <w:rFonts w:ascii="Arial" w:eastAsia="Times New Roman" w:hAnsi="Arial" w:cs="Arial"/>
                <w:color w:val="000000"/>
                <w:kern w:val="0"/>
                <w:sz w:val="20"/>
                <w:szCs w:val="20"/>
                <w14:ligatures w14:val="none"/>
              </w:rPr>
              <w:t>. The zero point and single calibration standard within the linear range shall be analyzed</w:t>
            </w:r>
          </w:p>
          <w:p w14:paraId="0B139C8F"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at least daily and used to establish the slope of the calibration.</w:t>
            </w:r>
          </w:p>
          <w:p w14:paraId="20F19182" w14:textId="77777777" w:rsidR="0013050D" w:rsidRPr="00B5318D" w:rsidRDefault="0013050D" w:rsidP="009962A7">
            <w:pPr>
              <w:widowControl w:val="0"/>
              <w:spacing w:after="0" w:line="240" w:lineRule="auto"/>
              <w:rPr>
                <w:rFonts w:ascii="Arial" w:eastAsia="Times New Roman" w:hAnsi="Arial" w:cs="Arial"/>
                <w:color w:val="000000"/>
                <w:kern w:val="0"/>
                <w:sz w:val="20"/>
                <w:szCs w:val="20"/>
                <w14:ligatures w14:val="none"/>
              </w:rPr>
            </w:pPr>
          </w:p>
          <w:p w14:paraId="7142D648" w14:textId="1B568774"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ii. To verify adequate sensitivity a standard shall be analyzed at or below the lowest</w:t>
            </w:r>
            <w:r w:rsidR="0013050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 xml:space="preserve">concentration for which quantitative data </w:t>
            </w:r>
            <w:proofErr w:type="gramStart"/>
            <w:r w:rsidRPr="00B5318D">
              <w:rPr>
                <w:rFonts w:ascii="Arial" w:eastAsia="Times New Roman" w:hAnsi="Arial" w:cs="Arial"/>
                <w:color w:val="000000"/>
                <w:kern w:val="0"/>
                <w:sz w:val="20"/>
                <w:szCs w:val="20"/>
                <w14:ligatures w14:val="none"/>
              </w:rPr>
              <w:t>are</w:t>
            </w:r>
            <w:proofErr w:type="gramEnd"/>
            <w:r w:rsidRPr="00B5318D">
              <w:rPr>
                <w:rFonts w:ascii="Arial" w:eastAsia="Times New Roman" w:hAnsi="Arial" w:cs="Arial"/>
                <w:color w:val="000000"/>
                <w:kern w:val="0"/>
                <w:sz w:val="20"/>
                <w:szCs w:val="20"/>
                <w14:ligatures w14:val="none"/>
              </w:rPr>
              <w:t xml:space="preserve"> to be reported without qualification. This</w:t>
            </w:r>
            <w:r w:rsidR="0013050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standard shall be analyzed prior to sample analysis with each calibration and shall</w:t>
            </w:r>
          </w:p>
          <w:p w14:paraId="667E6DD8" w14:textId="6651BB55"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meet the quantitation limit criteria established by the method. If no criteria </w:t>
            </w:r>
            <w:proofErr w:type="gramStart"/>
            <w:r w:rsidRPr="00B5318D">
              <w:rPr>
                <w:rFonts w:ascii="Arial" w:eastAsia="Times New Roman" w:hAnsi="Arial" w:cs="Arial"/>
                <w:color w:val="000000"/>
                <w:kern w:val="0"/>
                <w:sz w:val="20"/>
                <w:szCs w:val="20"/>
                <w14:ligatures w14:val="none"/>
              </w:rPr>
              <w:t>exist</w:t>
            </w:r>
            <w:proofErr w:type="gramEnd"/>
            <w:r w:rsidRPr="00B5318D">
              <w:rPr>
                <w:rFonts w:ascii="Arial" w:eastAsia="Times New Roman" w:hAnsi="Arial" w:cs="Arial"/>
                <w:color w:val="000000"/>
                <w:kern w:val="0"/>
                <w:sz w:val="20"/>
                <w:szCs w:val="20"/>
                <w14:ligatures w14:val="none"/>
              </w:rPr>
              <w:t xml:space="preserve"> the</w:t>
            </w:r>
            <w:r w:rsidR="0013050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 xml:space="preserve">laboratory shall specify criteria in the </w:t>
            </w:r>
            <w:proofErr w:type="gramStart"/>
            <w:r w:rsidRPr="00B5318D">
              <w:rPr>
                <w:rFonts w:ascii="Arial" w:eastAsia="Times New Roman" w:hAnsi="Arial" w:cs="Arial"/>
                <w:color w:val="000000"/>
                <w:kern w:val="0"/>
                <w:sz w:val="20"/>
                <w:szCs w:val="20"/>
                <w14:ligatures w14:val="none"/>
              </w:rPr>
              <w:t>SOP;</w:t>
            </w:r>
            <w:proofErr w:type="gramEnd"/>
          </w:p>
          <w:p w14:paraId="72A7CD5E" w14:textId="77777777" w:rsidR="0013050D" w:rsidRPr="00B5318D" w:rsidRDefault="0013050D" w:rsidP="009962A7">
            <w:pPr>
              <w:widowControl w:val="0"/>
              <w:spacing w:after="0" w:line="240" w:lineRule="auto"/>
              <w:rPr>
                <w:rFonts w:ascii="Arial" w:eastAsia="Times New Roman" w:hAnsi="Arial" w:cs="Arial"/>
                <w:color w:val="000000"/>
                <w:kern w:val="0"/>
                <w:sz w:val="20"/>
                <w:szCs w:val="20"/>
                <w14:ligatures w14:val="none"/>
              </w:rPr>
            </w:pPr>
          </w:p>
          <w:p w14:paraId="1B48E910"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m) for analysis of Aroclors which use a linear through origin model (or average response factor)</w:t>
            </w:r>
          </w:p>
          <w:p w14:paraId="5721CC60"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the</w:t>
            </w:r>
            <w:proofErr w:type="gramEnd"/>
            <w:r w:rsidRPr="00B5318D">
              <w:rPr>
                <w:rFonts w:ascii="Arial" w:eastAsia="Times New Roman" w:hAnsi="Arial" w:cs="Arial"/>
                <w:color w:val="000000"/>
                <w:kern w:val="0"/>
                <w:sz w:val="20"/>
                <w:szCs w:val="20"/>
                <w14:ligatures w14:val="none"/>
              </w:rPr>
              <w:t xml:space="preserve"> minimum requirement is to perform an initial multi-point calibration for a subset of</w:t>
            </w:r>
          </w:p>
          <w:p w14:paraId="46AA563E"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Aroclors (e.g., a mixture of 1016/1260) and to use a one-point initial calibration to determine</w:t>
            </w:r>
          </w:p>
          <w:p w14:paraId="0FBB5A6C"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the calibration factor and pattern recognition for the remaining </w:t>
            </w:r>
            <w:proofErr w:type="gramStart"/>
            <w:r w:rsidRPr="00B5318D">
              <w:rPr>
                <w:rFonts w:ascii="Arial" w:eastAsia="Times New Roman" w:hAnsi="Arial" w:cs="Arial"/>
                <w:color w:val="000000"/>
                <w:kern w:val="0"/>
                <w:sz w:val="20"/>
                <w:szCs w:val="20"/>
                <w14:ligatures w14:val="none"/>
              </w:rPr>
              <w:t>Aroclors;</w:t>
            </w:r>
            <w:proofErr w:type="gramEnd"/>
          </w:p>
          <w:p w14:paraId="2600347C" w14:textId="77777777" w:rsidR="00B25C51" w:rsidRPr="00B5318D" w:rsidRDefault="00B25C51" w:rsidP="009962A7">
            <w:pPr>
              <w:widowControl w:val="0"/>
              <w:spacing w:after="0" w:line="240" w:lineRule="auto"/>
              <w:rPr>
                <w:rFonts w:ascii="Arial" w:eastAsia="Times New Roman" w:hAnsi="Arial" w:cs="Arial"/>
                <w:color w:val="000000"/>
                <w:kern w:val="0"/>
                <w:sz w:val="20"/>
                <w:szCs w:val="20"/>
                <w14:ligatures w14:val="none"/>
              </w:rPr>
            </w:pPr>
          </w:p>
          <w:p w14:paraId="5FBEAF28" w14:textId="1D15F028"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07F6FF17"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k)</w:t>
            </w:r>
            <w:r w:rsidRPr="00B5318D">
              <w:rPr>
                <w:rFonts w:ascii="Arial" w:eastAsia="Times New Roman" w:hAnsi="Arial" w:cs="Arial"/>
                <w:color w:val="000000"/>
                <w:kern w:val="0"/>
                <w:sz w:val="20"/>
                <w:szCs w:val="20"/>
                <w14:ligatures w14:val="none"/>
              </w:rPr>
              <w:tab/>
              <w:t xml:space="preserve">when test methods are employed that allow calibration with a single calibration standard and a zero point (blank or zero, however specified by the method), the following must </w:t>
            </w:r>
            <w:r w:rsidRPr="00B5318D">
              <w:rPr>
                <w:rFonts w:ascii="Arial" w:eastAsia="Times New Roman" w:hAnsi="Arial" w:cs="Arial"/>
                <w:color w:val="000000"/>
                <w:kern w:val="0"/>
                <w:sz w:val="20"/>
                <w:szCs w:val="20"/>
                <w14:ligatures w14:val="none"/>
              </w:rPr>
              <w:lastRenderedPageBreak/>
              <w:t>occur:</w:t>
            </w:r>
          </w:p>
          <w:p w14:paraId="29A4BF18"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p>
          <w:p w14:paraId="3043B5DD" w14:textId="3F14A672"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proofErr w:type="spellStart"/>
            <w:r w:rsidRPr="00B5318D">
              <w:rPr>
                <w:rFonts w:ascii="Arial" w:eastAsia="Times New Roman" w:hAnsi="Arial" w:cs="Arial"/>
                <w:color w:val="000000"/>
                <w:kern w:val="0"/>
                <w:sz w:val="20"/>
                <w:szCs w:val="20"/>
                <w14:ligatures w14:val="none"/>
              </w:rPr>
              <w:t>i</w:t>
            </w:r>
            <w:proofErr w:type="spellEnd"/>
            <w:r w:rsidRPr="00B5318D">
              <w:rPr>
                <w:rFonts w:ascii="Arial" w:eastAsia="Times New Roman" w:hAnsi="Arial" w:cs="Arial"/>
                <w:color w:val="000000"/>
                <w:kern w:val="0"/>
                <w:sz w:val="20"/>
                <w:szCs w:val="20"/>
                <w14:ligatures w14:val="none"/>
              </w:rPr>
              <w:t>.</w:t>
            </w:r>
            <w:r w:rsidR="0013050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 xml:space="preserve">The zero point and single calibration standard within the linear range must be analyzed at least daily and used to establish the slope of the calibration. </w:t>
            </w:r>
          </w:p>
          <w:p w14:paraId="30A4B754"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p>
          <w:p w14:paraId="17995B87" w14:textId="77777777" w:rsidR="0013050D" w:rsidRPr="00B5318D" w:rsidRDefault="0013050D" w:rsidP="009962A7">
            <w:pPr>
              <w:widowControl w:val="0"/>
              <w:spacing w:after="0" w:line="240" w:lineRule="auto"/>
              <w:rPr>
                <w:rFonts w:ascii="Arial" w:eastAsia="Times New Roman" w:hAnsi="Arial" w:cs="Arial"/>
                <w:color w:val="000000"/>
                <w:kern w:val="0"/>
                <w:sz w:val="20"/>
                <w:szCs w:val="20"/>
                <w14:ligatures w14:val="none"/>
              </w:rPr>
            </w:pPr>
          </w:p>
          <w:p w14:paraId="3A19D567" w14:textId="23B75F4B"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ii.</w:t>
            </w:r>
            <w:r w:rsidR="0013050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To verify adequate sensitivity a standard must be analyzed at or below the lowest concentration for which quantitative data are to be reported without qualification. This standard must be analyzed prior to sample analysis with each calibration and must meet the quantitation limit criteria established by the method. If no criteria exist, the laboratory must specify criteria in the SOP.</w:t>
            </w:r>
          </w:p>
          <w:p w14:paraId="0C1C99A0"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p>
          <w:p w14:paraId="4FD354F8" w14:textId="77777777" w:rsidR="0013050D" w:rsidRPr="00B5318D" w:rsidRDefault="0013050D" w:rsidP="009962A7">
            <w:pPr>
              <w:widowControl w:val="0"/>
              <w:spacing w:after="0" w:line="240" w:lineRule="auto"/>
              <w:rPr>
                <w:rFonts w:ascii="Arial" w:eastAsia="Times New Roman" w:hAnsi="Arial" w:cs="Arial"/>
                <w:color w:val="000000"/>
                <w:kern w:val="0"/>
                <w:sz w:val="20"/>
                <w:szCs w:val="20"/>
                <w14:ligatures w14:val="none"/>
              </w:rPr>
            </w:pPr>
          </w:p>
          <w:p w14:paraId="45E15774" w14:textId="77777777" w:rsidR="0013050D" w:rsidRPr="00B5318D" w:rsidRDefault="0013050D" w:rsidP="009962A7">
            <w:pPr>
              <w:widowControl w:val="0"/>
              <w:spacing w:after="0" w:line="240" w:lineRule="auto"/>
              <w:rPr>
                <w:rFonts w:ascii="Arial" w:eastAsia="Times New Roman" w:hAnsi="Arial" w:cs="Arial"/>
                <w:color w:val="000000"/>
                <w:kern w:val="0"/>
                <w:sz w:val="20"/>
                <w:szCs w:val="20"/>
                <w14:ligatures w14:val="none"/>
              </w:rPr>
            </w:pPr>
          </w:p>
          <w:p w14:paraId="403E545C"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l)</w:t>
            </w:r>
            <w:r w:rsidRPr="00B5318D">
              <w:rPr>
                <w:rFonts w:ascii="Arial" w:eastAsia="Times New Roman" w:hAnsi="Arial" w:cs="Arial"/>
                <w:color w:val="000000"/>
                <w:kern w:val="0"/>
                <w:sz w:val="20"/>
                <w:szCs w:val="20"/>
                <w14:ligatures w14:val="none"/>
              </w:rPr>
              <w:tab/>
              <w:t>for analysis of Aroclors follow method requirements for calibration.</w:t>
            </w:r>
          </w:p>
          <w:p w14:paraId="323720F8" w14:textId="77777777"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p>
          <w:p w14:paraId="4DB73916" w14:textId="77777777" w:rsidR="00B25C51" w:rsidRPr="00B5318D" w:rsidRDefault="00B25C51" w:rsidP="009962A7">
            <w:pPr>
              <w:widowControl w:val="0"/>
              <w:spacing w:after="0" w:line="240" w:lineRule="auto"/>
              <w:rPr>
                <w:rFonts w:ascii="Arial" w:eastAsia="Times New Roman" w:hAnsi="Arial" w:cs="Arial"/>
                <w:color w:val="000000"/>
                <w:kern w:val="0"/>
                <w:sz w:val="20"/>
                <w:szCs w:val="20"/>
                <w14:ligatures w14:val="none"/>
              </w:rPr>
            </w:pPr>
          </w:p>
          <w:p w14:paraId="659AC13E" w14:textId="77777777" w:rsidR="00B25C51" w:rsidRPr="00B5318D" w:rsidRDefault="00B25C51" w:rsidP="009962A7">
            <w:pPr>
              <w:widowControl w:val="0"/>
              <w:spacing w:after="0" w:line="240" w:lineRule="auto"/>
              <w:rPr>
                <w:rFonts w:ascii="Arial" w:eastAsia="Times New Roman" w:hAnsi="Arial" w:cs="Arial"/>
                <w:color w:val="000000"/>
                <w:kern w:val="0"/>
                <w:sz w:val="20"/>
                <w:szCs w:val="20"/>
                <w14:ligatures w14:val="none"/>
              </w:rPr>
            </w:pPr>
          </w:p>
          <w:p w14:paraId="4450BDDE" w14:textId="77777777" w:rsidR="00B25C51" w:rsidRPr="00B5318D" w:rsidRDefault="00B25C51" w:rsidP="009962A7">
            <w:pPr>
              <w:widowControl w:val="0"/>
              <w:spacing w:after="0" w:line="240" w:lineRule="auto"/>
              <w:rPr>
                <w:rFonts w:ascii="Arial" w:eastAsia="Times New Roman" w:hAnsi="Arial" w:cs="Arial"/>
                <w:color w:val="000000"/>
                <w:kern w:val="0"/>
                <w:sz w:val="20"/>
                <w:szCs w:val="20"/>
                <w14:ligatures w14:val="none"/>
              </w:rPr>
            </w:pPr>
          </w:p>
          <w:p w14:paraId="14CEDD42" w14:textId="77777777" w:rsidR="00B25C51" w:rsidRPr="00B5318D" w:rsidRDefault="00B25C51" w:rsidP="009962A7">
            <w:pPr>
              <w:widowControl w:val="0"/>
              <w:spacing w:after="0" w:line="240" w:lineRule="auto"/>
              <w:rPr>
                <w:rFonts w:ascii="Arial" w:eastAsia="Times New Roman" w:hAnsi="Arial" w:cs="Arial"/>
                <w:color w:val="000000"/>
                <w:kern w:val="0"/>
                <w:sz w:val="20"/>
                <w:szCs w:val="20"/>
                <w14:ligatures w14:val="none"/>
              </w:rPr>
            </w:pPr>
          </w:p>
          <w:p w14:paraId="40F540EE" w14:textId="77777777" w:rsidR="00B25C51" w:rsidRPr="00B5318D" w:rsidRDefault="00B25C51" w:rsidP="009962A7">
            <w:pPr>
              <w:widowControl w:val="0"/>
              <w:spacing w:after="0" w:line="240" w:lineRule="auto"/>
              <w:rPr>
                <w:rFonts w:ascii="Arial" w:eastAsia="Times New Roman" w:hAnsi="Arial" w:cs="Arial"/>
                <w:color w:val="000000"/>
                <w:kern w:val="0"/>
                <w:sz w:val="20"/>
                <w:szCs w:val="20"/>
                <w14:ligatures w14:val="none"/>
              </w:rPr>
            </w:pPr>
          </w:p>
          <w:p w14:paraId="31526D05" w14:textId="1E6EC283" w:rsidR="009962A7" w:rsidRPr="00B5318D" w:rsidRDefault="009962A7" w:rsidP="009962A7">
            <w:pPr>
              <w:widowControl w:val="0"/>
              <w:spacing w:after="0" w:line="240" w:lineRule="auto"/>
              <w:rPr>
                <w:rFonts w:ascii="Arial" w:eastAsia="Times New Roman" w:hAnsi="Arial" w:cs="Arial"/>
                <w:color w:val="000000"/>
                <w:kern w:val="0"/>
                <w:sz w:val="20"/>
                <w:szCs w:val="20"/>
                <w14:ligatures w14:val="none"/>
              </w:rPr>
            </w:pPr>
          </w:p>
        </w:tc>
        <w:tc>
          <w:tcPr>
            <w:tcW w:w="3780" w:type="dxa"/>
            <w:vAlign w:val="center"/>
          </w:tcPr>
          <w:p w14:paraId="588936DA" w14:textId="3F16052B" w:rsidR="00E83F41" w:rsidRPr="00B5318D" w:rsidRDefault="00E83F41" w:rsidP="00B25C51">
            <w:pPr>
              <w:pStyle w:val="ListParagraph"/>
              <w:widowControl w:val="0"/>
              <w:numPr>
                <w:ilvl w:val="0"/>
                <w:numId w:val="23"/>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Specify changed to allow. Grammatical faux pas.</w:t>
            </w:r>
          </w:p>
          <w:p w14:paraId="531B2E17"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002D377A"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1B42D360"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234BB92E"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019FDB86"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0364B0A4"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4EFCB2F3"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2D904A31"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73A78C81"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38801D79"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23AE57C9"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77E63395"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57AFB5F0"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597F7008"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6F3823A7"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7BBC2923" w14:textId="77777777"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p w14:paraId="2AA09B81" w14:textId="71961FF8" w:rsidR="00E83F41" w:rsidRPr="00B5318D" w:rsidRDefault="00E83F41" w:rsidP="00E83F41">
            <w:pPr>
              <w:pStyle w:val="ListParagraph"/>
              <w:numPr>
                <w:ilvl w:val="0"/>
                <w:numId w:val="23"/>
              </w:numPr>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Simplified and just referenced method for this</w:t>
            </w:r>
          </w:p>
          <w:p w14:paraId="422D35CD" w14:textId="72207121" w:rsidR="00E83F41" w:rsidRPr="00B5318D" w:rsidRDefault="00E83F41" w:rsidP="00E83F41">
            <w:pPr>
              <w:pStyle w:val="ListParagraph"/>
              <w:widowControl w:val="0"/>
              <w:spacing w:after="0" w:line="240" w:lineRule="auto"/>
              <w:rPr>
                <w:rFonts w:ascii="Arial" w:eastAsia="Times New Roman" w:hAnsi="Arial" w:cs="Arial"/>
                <w:kern w:val="0"/>
                <w:sz w:val="20"/>
                <w:szCs w:val="20"/>
                <w14:ligatures w14:val="none"/>
              </w:rPr>
            </w:pPr>
          </w:p>
        </w:tc>
      </w:tr>
      <w:tr w:rsidR="00B25C51" w:rsidRPr="008659A6" w14:paraId="36DCB41E" w14:textId="77777777" w:rsidTr="00706D20">
        <w:trPr>
          <w:trHeight w:val="320"/>
        </w:trPr>
        <w:tc>
          <w:tcPr>
            <w:tcW w:w="3378" w:type="dxa"/>
            <w:vAlign w:val="center"/>
          </w:tcPr>
          <w:p w14:paraId="1B8952F7" w14:textId="77777777" w:rsidR="00B25C51" w:rsidRPr="00B25C51" w:rsidRDefault="00B25C51" w:rsidP="00B25C51">
            <w:pPr>
              <w:widowControl w:val="0"/>
              <w:spacing w:after="0" w:line="240" w:lineRule="auto"/>
              <w:rPr>
                <w:rFonts w:ascii="Arial" w:eastAsia="Times New Roman" w:hAnsi="Arial" w:cs="Arial"/>
                <w:color w:val="000000"/>
                <w:kern w:val="0"/>
                <w:sz w:val="20"/>
                <w:szCs w:val="20"/>
                <w14:ligatures w14:val="none"/>
              </w:rPr>
            </w:pPr>
            <w:r w:rsidRPr="00B25C51">
              <w:rPr>
                <w:rFonts w:ascii="Arial" w:eastAsia="Times New Roman" w:hAnsi="Arial" w:cs="Arial"/>
                <w:color w:val="000000"/>
                <w:kern w:val="0"/>
                <w:sz w:val="20"/>
                <w:szCs w:val="20"/>
                <w14:ligatures w14:val="none"/>
              </w:rPr>
              <w:lastRenderedPageBreak/>
              <w:t>n) Initial Calibration Verification (ICV): All initial calibrations shall be verified with a standard</w:t>
            </w:r>
          </w:p>
          <w:p w14:paraId="7E4083C0" w14:textId="77777777" w:rsidR="00B25C51" w:rsidRPr="00B25C51" w:rsidRDefault="00B25C51" w:rsidP="00B25C51">
            <w:pPr>
              <w:widowControl w:val="0"/>
              <w:spacing w:after="0" w:line="240" w:lineRule="auto"/>
              <w:rPr>
                <w:rFonts w:ascii="Arial" w:eastAsia="Times New Roman" w:hAnsi="Arial" w:cs="Arial"/>
                <w:color w:val="000000"/>
                <w:kern w:val="0"/>
                <w:sz w:val="20"/>
                <w:szCs w:val="20"/>
                <w14:ligatures w14:val="none"/>
              </w:rPr>
            </w:pPr>
            <w:r w:rsidRPr="00B25C51">
              <w:rPr>
                <w:rFonts w:ascii="Arial" w:eastAsia="Times New Roman" w:hAnsi="Arial" w:cs="Arial"/>
                <w:color w:val="000000"/>
                <w:kern w:val="0"/>
                <w:sz w:val="20"/>
                <w:szCs w:val="20"/>
                <w14:ligatures w14:val="none"/>
              </w:rPr>
              <w:t xml:space="preserve">obtained from a second </w:t>
            </w:r>
            <w:r w:rsidRPr="00B25C51">
              <w:rPr>
                <w:rFonts w:ascii="Arial" w:eastAsia="Times New Roman" w:hAnsi="Arial" w:cs="Arial"/>
                <w:color w:val="000000"/>
                <w:kern w:val="0"/>
                <w:sz w:val="20"/>
                <w:szCs w:val="20"/>
                <w14:ligatures w14:val="none"/>
              </w:rPr>
              <w:lastRenderedPageBreak/>
              <w:t>manufacturer or a separate lot prepared independently by the same</w:t>
            </w:r>
          </w:p>
          <w:p w14:paraId="0C0B5B88" w14:textId="77777777" w:rsidR="00B25C51" w:rsidRPr="00B25C51" w:rsidRDefault="00B25C51" w:rsidP="00B25C51">
            <w:pPr>
              <w:widowControl w:val="0"/>
              <w:spacing w:after="0" w:line="240" w:lineRule="auto"/>
              <w:rPr>
                <w:rFonts w:ascii="Arial" w:eastAsia="Times New Roman" w:hAnsi="Arial" w:cs="Arial"/>
                <w:color w:val="000000"/>
                <w:kern w:val="0"/>
                <w:sz w:val="20"/>
                <w:szCs w:val="20"/>
                <w14:ligatures w14:val="none"/>
              </w:rPr>
            </w:pPr>
            <w:proofErr w:type="gramStart"/>
            <w:r w:rsidRPr="00B25C51">
              <w:rPr>
                <w:rFonts w:ascii="Arial" w:eastAsia="Times New Roman" w:hAnsi="Arial" w:cs="Arial"/>
                <w:color w:val="000000"/>
                <w:kern w:val="0"/>
                <w:sz w:val="20"/>
                <w:szCs w:val="20"/>
                <w14:ligatures w14:val="none"/>
              </w:rPr>
              <w:t>manufacturer;</w:t>
            </w:r>
            <w:proofErr w:type="gramEnd"/>
          </w:p>
          <w:p w14:paraId="7A683163" w14:textId="77777777" w:rsidR="00084AE4" w:rsidRDefault="00084AE4" w:rsidP="00B25C51">
            <w:pPr>
              <w:widowControl w:val="0"/>
              <w:spacing w:after="0" w:line="240" w:lineRule="auto"/>
              <w:rPr>
                <w:rFonts w:ascii="Arial" w:eastAsia="Times New Roman" w:hAnsi="Arial" w:cs="Arial"/>
                <w:color w:val="000000"/>
                <w:kern w:val="0"/>
                <w:sz w:val="20"/>
                <w:szCs w:val="20"/>
                <w14:ligatures w14:val="none"/>
              </w:rPr>
            </w:pPr>
          </w:p>
          <w:p w14:paraId="29A26064" w14:textId="77777777" w:rsidR="00084AE4" w:rsidRDefault="00084AE4" w:rsidP="00B25C51">
            <w:pPr>
              <w:widowControl w:val="0"/>
              <w:spacing w:after="0" w:line="240" w:lineRule="auto"/>
              <w:rPr>
                <w:rFonts w:ascii="Arial" w:eastAsia="Times New Roman" w:hAnsi="Arial" w:cs="Arial"/>
                <w:color w:val="000000"/>
                <w:kern w:val="0"/>
                <w:sz w:val="20"/>
                <w:szCs w:val="20"/>
                <w14:ligatures w14:val="none"/>
              </w:rPr>
            </w:pPr>
          </w:p>
          <w:p w14:paraId="2AC330C5" w14:textId="0A3B8D24" w:rsidR="00B25C51" w:rsidRPr="00B25C51" w:rsidRDefault="00B25C51" w:rsidP="00B25C51">
            <w:pPr>
              <w:widowControl w:val="0"/>
              <w:spacing w:after="0" w:line="240" w:lineRule="auto"/>
              <w:rPr>
                <w:rFonts w:ascii="Arial" w:eastAsia="Times New Roman" w:hAnsi="Arial" w:cs="Arial"/>
                <w:color w:val="000000"/>
                <w:kern w:val="0"/>
                <w:sz w:val="20"/>
                <w:szCs w:val="20"/>
                <w14:ligatures w14:val="none"/>
              </w:rPr>
            </w:pPr>
            <w:r w:rsidRPr="00B25C51">
              <w:rPr>
                <w:rFonts w:ascii="Arial" w:eastAsia="Times New Roman" w:hAnsi="Arial" w:cs="Arial"/>
                <w:color w:val="000000"/>
                <w:kern w:val="0"/>
                <w:sz w:val="20"/>
                <w:szCs w:val="20"/>
                <w14:ligatures w14:val="none"/>
              </w:rPr>
              <w:t>o) for those methods where reporting non-detected analytes based on successful completion of</w:t>
            </w:r>
          </w:p>
          <w:p w14:paraId="1D32D088" w14:textId="77777777" w:rsidR="00B25C51" w:rsidRPr="00B25C51" w:rsidRDefault="00B25C51" w:rsidP="00B25C51">
            <w:pPr>
              <w:widowControl w:val="0"/>
              <w:spacing w:after="0" w:line="240" w:lineRule="auto"/>
              <w:rPr>
                <w:rFonts w:ascii="Arial" w:eastAsia="Times New Roman" w:hAnsi="Arial" w:cs="Arial"/>
                <w:color w:val="000000"/>
                <w:kern w:val="0"/>
                <w:sz w:val="20"/>
                <w:szCs w:val="20"/>
                <w14:ligatures w14:val="none"/>
              </w:rPr>
            </w:pPr>
            <w:r w:rsidRPr="00B25C51">
              <w:rPr>
                <w:rFonts w:ascii="Arial" w:eastAsia="Times New Roman" w:hAnsi="Arial" w:cs="Arial"/>
                <w:color w:val="000000"/>
                <w:kern w:val="0"/>
                <w:sz w:val="20"/>
                <w:szCs w:val="20"/>
                <w14:ligatures w14:val="none"/>
              </w:rPr>
              <w:t>a sensitivity check is allowed (</w:t>
            </w:r>
            <w:proofErr w:type="gramStart"/>
            <w:r w:rsidRPr="00B25C51">
              <w:rPr>
                <w:rFonts w:ascii="Arial" w:eastAsia="Times New Roman" w:hAnsi="Arial" w:cs="Arial"/>
                <w:color w:val="000000"/>
                <w:kern w:val="0"/>
                <w:sz w:val="20"/>
                <w:szCs w:val="20"/>
                <w14:ligatures w14:val="none"/>
              </w:rPr>
              <w:t>similar to</w:t>
            </w:r>
            <w:proofErr w:type="gramEnd"/>
            <w:r w:rsidRPr="00B25C51">
              <w:rPr>
                <w:rFonts w:ascii="Arial" w:eastAsia="Times New Roman" w:hAnsi="Arial" w:cs="Arial"/>
                <w:color w:val="000000"/>
                <w:kern w:val="0"/>
                <w:sz w:val="20"/>
                <w:szCs w:val="20"/>
                <w14:ligatures w14:val="none"/>
              </w:rPr>
              <w:t xml:space="preserve"> threshold testing but only for non-detects) the</w:t>
            </w:r>
          </w:p>
          <w:p w14:paraId="4176B883" w14:textId="77777777" w:rsidR="00B25C51" w:rsidRDefault="00B25C51" w:rsidP="00B25C51">
            <w:pPr>
              <w:widowControl w:val="0"/>
              <w:spacing w:after="0" w:line="240" w:lineRule="auto"/>
              <w:rPr>
                <w:rFonts w:ascii="Arial" w:eastAsia="Times New Roman" w:hAnsi="Arial" w:cs="Arial"/>
                <w:color w:val="000000"/>
                <w:kern w:val="0"/>
                <w:sz w:val="20"/>
                <w:szCs w:val="20"/>
                <w14:ligatures w14:val="none"/>
              </w:rPr>
            </w:pPr>
            <w:r w:rsidRPr="00B25C51">
              <w:rPr>
                <w:rFonts w:ascii="Arial" w:eastAsia="Times New Roman" w:hAnsi="Arial" w:cs="Arial"/>
                <w:color w:val="000000"/>
                <w:kern w:val="0"/>
                <w:sz w:val="20"/>
                <w:szCs w:val="20"/>
                <w14:ligatures w14:val="none"/>
              </w:rPr>
              <w:t xml:space="preserve">requirements of this Standard shall not prohibit the </w:t>
            </w:r>
            <w:proofErr w:type="gramStart"/>
            <w:r w:rsidRPr="00B25C51">
              <w:rPr>
                <w:rFonts w:ascii="Arial" w:eastAsia="Times New Roman" w:hAnsi="Arial" w:cs="Arial"/>
                <w:color w:val="000000"/>
                <w:kern w:val="0"/>
                <w:sz w:val="20"/>
                <w:szCs w:val="20"/>
                <w14:ligatures w14:val="none"/>
              </w:rPr>
              <w:t>practice;</w:t>
            </w:r>
            <w:proofErr w:type="gramEnd"/>
          </w:p>
          <w:p w14:paraId="57C2FDB2" w14:textId="77777777" w:rsidR="00084AE4" w:rsidRDefault="00084AE4" w:rsidP="00B25C51">
            <w:pPr>
              <w:widowControl w:val="0"/>
              <w:spacing w:after="0" w:line="240" w:lineRule="auto"/>
              <w:rPr>
                <w:rFonts w:ascii="Arial" w:eastAsia="Times New Roman" w:hAnsi="Arial" w:cs="Arial"/>
                <w:color w:val="000000"/>
                <w:kern w:val="0"/>
                <w:sz w:val="20"/>
                <w:szCs w:val="20"/>
                <w14:ligatures w14:val="none"/>
              </w:rPr>
            </w:pPr>
          </w:p>
          <w:p w14:paraId="45E451B8" w14:textId="77777777" w:rsidR="00084AE4" w:rsidRPr="00B25C51" w:rsidRDefault="00084AE4" w:rsidP="00B25C51">
            <w:pPr>
              <w:widowControl w:val="0"/>
              <w:spacing w:after="0" w:line="240" w:lineRule="auto"/>
              <w:rPr>
                <w:rFonts w:ascii="Arial" w:eastAsia="Times New Roman" w:hAnsi="Arial" w:cs="Arial"/>
                <w:color w:val="000000"/>
                <w:kern w:val="0"/>
                <w:sz w:val="20"/>
                <w:szCs w:val="20"/>
                <w14:ligatures w14:val="none"/>
              </w:rPr>
            </w:pPr>
          </w:p>
          <w:p w14:paraId="029161E5" w14:textId="77777777" w:rsidR="00B25C51" w:rsidRPr="00B25C51" w:rsidRDefault="00B25C51" w:rsidP="00B25C51">
            <w:pPr>
              <w:widowControl w:val="0"/>
              <w:spacing w:after="0" w:line="240" w:lineRule="auto"/>
              <w:rPr>
                <w:rFonts w:ascii="Arial" w:eastAsia="Times New Roman" w:hAnsi="Arial" w:cs="Arial"/>
                <w:color w:val="000000"/>
                <w:kern w:val="0"/>
                <w:sz w:val="20"/>
                <w:szCs w:val="20"/>
                <w14:ligatures w14:val="none"/>
              </w:rPr>
            </w:pPr>
            <w:r w:rsidRPr="00B25C51">
              <w:rPr>
                <w:rFonts w:ascii="Arial" w:eastAsia="Times New Roman" w:hAnsi="Arial" w:cs="Arial"/>
                <w:color w:val="000000"/>
                <w:kern w:val="0"/>
                <w:sz w:val="20"/>
                <w:szCs w:val="20"/>
                <w14:ligatures w14:val="none"/>
              </w:rPr>
              <w:t>p) some methods allow data within the linear range of the instrument, but above the daily</w:t>
            </w:r>
          </w:p>
          <w:p w14:paraId="6D786737" w14:textId="7B79CE48" w:rsidR="00B25C51" w:rsidRPr="00B25C51" w:rsidRDefault="00B25C51" w:rsidP="00B25C51">
            <w:pPr>
              <w:widowControl w:val="0"/>
              <w:spacing w:after="0" w:line="240" w:lineRule="auto"/>
              <w:rPr>
                <w:rFonts w:ascii="Arial" w:eastAsia="Times New Roman" w:hAnsi="Arial" w:cs="Arial"/>
                <w:color w:val="000000"/>
                <w:kern w:val="0"/>
                <w:sz w:val="20"/>
                <w:szCs w:val="20"/>
                <w14:ligatures w14:val="none"/>
              </w:rPr>
            </w:pPr>
            <w:r w:rsidRPr="00B25C51">
              <w:rPr>
                <w:rFonts w:ascii="Arial" w:eastAsia="Times New Roman" w:hAnsi="Arial" w:cs="Arial"/>
                <w:color w:val="000000"/>
                <w:kern w:val="0"/>
                <w:sz w:val="20"/>
                <w:szCs w:val="20"/>
                <w14:ligatures w14:val="none"/>
              </w:rPr>
              <w:t>calibration, to be reported without qualification. For these methods, the laboratory shall</w:t>
            </w:r>
            <w:r w:rsidR="001E35A7">
              <w:rPr>
                <w:rFonts w:ascii="Arial" w:eastAsia="Times New Roman" w:hAnsi="Arial" w:cs="Arial"/>
                <w:color w:val="000000"/>
                <w:kern w:val="0"/>
                <w:sz w:val="20"/>
                <w:szCs w:val="20"/>
                <w14:ligatures w14:val="none"/>
              </w:rPr>
              <w:t xml:space="preserve"> </w:t>
            </w:r>
            <w:r w:rsidRPr="00B25C51">
              <w:rPr>
                <w:rFonts w:ascii="Arial" w:eastAsia="Times New Roman" w:hAnsi="Arial" w:cs="Arial"/>
                <w:color w:val="000000"/>
                <w:kern w:val="0"/>
                <w:sz w:val="20"/>
                <w:szCs w:val="20"/>
                <w14:ligatures w14:val="none"/>
              </w:rPr>
              <w:t>establish the upper reporting limit through analysis of a series of standards. The upper</w:t>
            </w:r>
            <w:r w:rsidR="001E35A7">
              <w:rPr>
                <w:rFonts w:ascii="Arial" w:eastAsia="Times New Roman" w:hAnsi="Arial" w:cs="Arial"/>
                <w:color w:val="000000"/>
                <w:kern w:val="0"/>
                <w:sz w:val="20"/>
                <w:szCs w:val="20"/>
                <w14:ligatures w14:val="none"/>
              </w:rPr>
              <w:t xml:space="preserve"> </w:t>
            </w:r>
            <w:r w:rsidRPr="00B25C51">
              <w:rPr>
                <w:rFonts w:ascii="Arial" w:eastAsia="Times New Roman" w:hAnsi="Arial" w:cs="Arial"/>
                <w:color w:val="000000"/>
                <w:kern w:val="0"/>
                <w:sz w:val="20"/>
                <w:szCs w:val="20"/>
                <w14:ligatures w14:val="none"/>
              </w:rPr>
              <w:t>reporting limit is equal to the concentration of the highest standard meeting the method limits</w:t>
            </w:r>
            <w:r w:rsidR="00070117">
              <w:rPr>
                <w:rFonts w:ascii="Arial" w:eastAsia="Times New Roman" w:hAnsi="Arial" w:cs="Arial"/>
                <w:color w:val="000000"/>
                <w:kern w:val="0"/>
                <w:sz w:val="20"/>
                <w:szCs w:val="20"/>
                <w14:ligatures w14:val="none"/>
              </w:rPr>
              <w:t xml:space="preserve"> </w:t>
            </w:r>
            <w:r w:rsidRPr="00B25C51">
              <w:rPr>
                <w:rFonts w:ascii="Arial" w:eastAsia="Times New Roman" w:hAnsi="Arial" w:cs="Arial"/>
                <w:color w:val="000000"/>
                <w:kern w:val="0"/>
                <w:sz w:val="20"/>
                <w:szCs w:val="20"/>
                <w14:ligatures w14:val="none"/>
              </w:rPr>
              <w:t>for accuracy. The laboratory shall establish linearity annually and check it at least quarterly</w:t>
            </w:r>
            <w:r w:rsidR="00070117">
              <w:rPr>
                <w:rFonts w:ascii="Arial" w:eastAsia="Times New Roman" w:hAnsi="Arial" w:cs="Arial"/>
                <w:color w:val="000000"/>
                <w:kern w:val="0"/>
                <w:sz w:val="20"/>
                <w:szCs w:val="20"/>
                <w14:ligatures w14:val="none"/>
              </w:rPr>
              <w:t xml:space="preserve"> </w:t>
            </w:r>
            <w:r w:rsidRPr="00B25C51">
              <w:rPr>
                <w:rFonts w:ascii="Arial" w:eastAsia="Times New Roman" w:hAnsi="Arial" w:cs="Arial"/>
                <w:color w:val="000000"/>
                <w:kern w:val="0"/>
                <w:sz w:val="20"/>
                <w:szCs w:val="20"/>
                <w14:ligatures w14:val="none"/>
              </w:rPr>
              <w:t>with a standard at the top of the linear working range, or at the frequency defined by the</w:t>
            </w:r>
          </w:p>
          <w:p w14:paraId="3F1C9A0C" w14:textId="77777777" w:rsidR="00B25C51" w:rsidRPr="00B25C51" w:rsidRDefault="00B25C51" w:rsidP="00B25C51">
            <w:pPr>
              <w:widowControl w:val="0"/>
              <w:spacing w:after="0" w:line="240" w:lineRule="auto"/>
              <w:rPr>
                <w:rFonts w:ascii="Arial" w:eastAsia="Times New Roman" w:hAnsi="Arial" w:cs="Arial"/>
                <w:color w:val="000000"/>
                <w:kern w:val="0"/>
                <w:sz w:val="20"/>
                <w:szCs w:val="20"/>
                <w14:ligatures w14:val="none"/>
              </w:rPr>
            </w:pPr>
            <w:r w:rsidRPr="00B25C51">
              <w:rPr>
                <w:rFonts w:ascii="Arial" w:eastAsia="Times New Roman" w:hAnsi="Arial" w:cs="Arial"/>
                <w:color w:val="000000"/>
                <w:kern w:val="0"/>
                <w:sz w:val="20"/>
                <w:szCs w:val="20"/>
                <w14:ligatures w14:val="none"/>
              </w:rPr>
              <w:t>method. The laboratory shall dilute samples with results above the linear calibration range, or</w:t>
            </w:r>
          </w:p>
          <w:p w14:paraId="6BE9BBBA" w14:textId="77777777" w:rsidR="00B25C51" w:rsidRDefault="00B25C51" w:rsidP="00B25C51">
            <w:pPr>
              <w:widowControl w:val="0"/>
              <w:spacing w:after="0" w:line="240" w:lineRule="auto"/>
              <w:rPr>
                <w:rFonts w:ascii="Arial" w:eastAsia="Times New Roman" w:hAnsi="Arial" w:cs="Arial"/>
                <w:color w:val="000000"/>
                <w:kern w:val="0"/>
                <w:sz w:val="20"/>
                <w:szCs w:val="20"/>
                <w14:ligatures w14:val="none"/>
              </w:rPr>
            </w:pPr>
            <w:r w:rsidRPr="00B25C51">
              <w:rPr>
                <w:rFonts w:ascii="Arial" w:eastAsia="Times New Roman" w:hAnsi="Arial" w:cs="Arial"/>
                <w:color w:val="000000"/>
                <w:kern w:val="0"/>
                <w:sz w:val="20"/>
                <w:szCs w:val="20"/>
                <w14:ligatures w14:val="none"/>
              </w:rPr>
              <w:t>qualify the over-range results as estimated values</w:t>
            </w:r>
          </w:p>
          <w:p w14:paraId="237D569D" w14:textId="474E9BF2" w:rsidR="004950F2" w:rsidRPr="009962A7" w:rsidRDefault="004950F2" w:rsidP="00B25C51">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5D6190C0" w14:textId="77777777" w:rsidR="00B25C51" w:rsidRPr="00B5318D" w:rsidRDefault="00B25C51" w:rsidP="00B25C5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m)</w:t>
            </w:r>
            <w:r w:rsidRPr="00B5318D">
              <w:rPr>
                <w:rFonts w:ascii="Arial" w:eastAsia="Times New Roman" w:hAnsi="Arial" w:cs="Arial"/>
                <w:color w:val="000000"/>
                <w:kern w:val="0"/>
                <w:sz w:val="20"/>
                <w:szCs w:val="20"/>
                <w14:ligatures w14:val="none"/>
              </w:rPr>
              <w:tab/>
              <w:t xml:space="preserve">Initial Calibration Verification (ICV): All initial calibrations must be verified with a standard obtained from a second manufacturer or a separate lot prepared independently by the same </w:t>
            </w:r>
            <w:r w:rsidRPr="00B5318D">
              <w:rPr>
                <w:rFonts w:ascii="Arial" w:eastAsia="Times New Roman" w:hAnsi="Arial" w:cs="Arial"/>
                <w:color w:val="000000"/>
                <w:kern w:val="0"/>
                <w:sz w:val="20"/>
                <w:szCs w:val="20"/>
                <w14:ligatures w14:val="none"/>
              </w:rPr>
              <w:lastRenderedPageBreak/>
              <w:t xml:space="preserve">manufacturer when available. If the method does not specify acceptance criteria the laboratory must develop acceptance criteria. </w:t>
            </w:r>
          </w:p>
          <w:p w14:paraId="02FAFF2E" w14:textId="77777777" w:rsidR="00B25C51" w:rsidRPr="00B5318D" w:rsidRDefault="00B25C51" w:rsidP="00B25C51">
            <w:pPr>
              <w:widowControl w:val="0"/>
              <w:spacing w:after="0" w:line="240" w:lineRule="auto"/>
              <w:rPr>
                <w:rFonts w:ascii="Arial" w:eastAsia="Times New Roman" w:hAnsi="Arial" w:cs="Arial"/>
                <w:color w:val="000000"/>
                <w:kern w:val="0"/>
                <w:sz w:val="20"/>
                <w:szCs w:val="20"/>
                <w14:ligatures w14:val="none"/>
              </w:rPr>
            </w:pPr>
          </w:p>
          <w:p w14:paraId="721C2AA0" w14:textId="77777777" w:rsidR="00B25C51" w:rsidRPr="00B5318D" w:rsidRDefault="00B25C51" w:rsidP="00B25C5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n)</w:t>
            </w:r>
            <w:r w:rsidRPr="00B5318D">
              <w:rPr>
                <w:rFonts w:ascii="Arial" w:eastAsia="Times New Roman" w:hAnsi="Arial" w:cs="Arial"/>
                <w:color w:val="000000"/>
                <w:kern w:val="0"/>
                <w:sz w:val="20"/>
                <w:szCs w:val="20"/>
                <w14:ligatures w14:val="none"/>
              </w:rPr>
              <w:tab/>
              <w:t>for those methods where reporting non-detected analytes based on successful completion of a sensitivity check is allowed (</w:t>
            </w:r>
            <w:proofErr w:type="gramStart"/>
            <w:r w:rsidRPr="00B5318D">
              <w:rPr>
                <w:rFonts w:ascii="Arial" w:eastAsia="Times New Roman" w:hAnsi="Arial" w:cs="Arial"/>
                <w:color w:val="000000"/>
                <w:kern w:val="0"/>
                <w:sz w:val="20"/>
                <w:szCs w:val="20"/>
                <w14:ligatures w14:val="none"/>
              </w:rPr>
              <w:t>similar to</w:t>
            </w:r>
            <w:proofErr w:type="gramEnd"/>
            <w:r w:rsidRPr="00B5318D">
              <w:rPr>
                <w:rFonts w:ascii="Arial" w:eastAsia="Times New Roman" w:hAnsi="Arial" w:cs="Arial"/>
                <w:color w:val="000000"/>
                <w:kern w:val="0"/>
                <w:sz w:val="20"/>
                <w:szCs w:val="20"/>
                <w14:ligatures w14:val="none"/>
              </w:rPr>
              <w:t xml:space="preserve"> threshold testing but only for non-detects) the requirements of this Standard must not prohibit the </w:t>
            </w:r>
            <w:proofErr w:type="gramStart"/>
            <w:r w:rsidRPr="00B5318D">
              <w:rPr>
                <w:rFonts w:ascii="Arial" w:eastAsia="Times New Roman" w:hAnsi="Arial" w:cs="Arial"/>
                <w:color w:val="000000"/>
                <w:kern w:val="0"/>
                <w:sz w:val="20"/>
                <w:szCs w:val="20"/>
                <w14:ligatures w14:val="none"/>
              </w:rPr>
              <w:t>practice;</w:t>
            </w:r>
            <w:proofErr w:type="gramEnd"/>
          </w:p>
          <w:p w14:paraId="3D9C2EB1" w14:textId="77777777" w:rsidR="00B25C51" w:rsidRPr="00B5318D" w:rsidRDefault="00B25C51" w:rsidP="00B25C51">
            <w:pPr>
              <w:widowControl w:val="0"/>
              <w:spacing w:after="0" w:line="240" w:lineRule="auto"/>
              <w:rPr>
                <w:rFonts w:ascii="Arial" w:eastAsia="Times New Roman" w:hAnsi="Arial" w:cs="Arial"/>
                <w:color w:val="000000"/>
                <w:kern w:val="0"/>
                <w:sz w:val="20"/>
                <w:szCs w:val="20"/>
                <w14:ligatures w14:val="none"/>
              </w:rPr>
            </w:pPr>
          </w:p>
          <w:p w14:paraId="55CF98B0" w14:textId="77777777" w:rsidR="00084AE4" w:rsidRPr="00B5318D" w:rsidRDefault="00084AE4" w:rsidP="00B25C51">
            <w:pPr>
              <w:widowControl w:val="0"/>
              <w:spacing w:after="0" w:line="240" w:lineRule="auto"/>
              <w:rPr>
                <w:rFonts w:ascii="Arial" w:eastAsia="Times New Roman" w:hAnsi="Arial" w:cs="Arial"/>
                <w:color w:val="000000"/>
                <w:kern w:val="0"/>
                <w:sz w:val="20"/>
                <w:szCs w:val="20"/>
                <w14:ligatures w14:val="none"/>
              </w:rPr>
            </w:pPr>
          </w:p>
          <w:p w14:paraId="1A708D7E" w14:textId="7E907012" w:rsidR="00B25C51" w:rsidRPr="00B5318D" w:rsidRDefault="00B25C51" w:rsidP="00B25C5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o)</w:t>
            </w:r>
            <w:r w:rsidR="001E35A7"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some methods allow data within the linear range of the instrument, but above the daily calibration, to be reported without qualification. For these methods, the laboratory must establish the upper reporting limit through analysis of a series of standards. The upper reporting limit is equal to the concentration of the highest standard meeting the method limits for accuracy. The laboratory must establish linearity annually and check it at least quarterly with a standard at the top of the linear working range, or at the frequency defined by the method. The laboratory must dilute samples with results above the linear calibration range or qualify the over-range results as estimated values.</w:t>
            </w:r>
          </w:p>
        </w:tc>
        <w:tc>
          <w:tcPr>
            <w:tcW w:w="3780" w:type="dxa"/>
            <w:vAlign w:val="center"/>
          </w:tcPr>
          <w:p w14:paraId="4E978C15" w14:textId="77777777" w:rsidR="002D3AAE" w:rsidRPr="00B5318D" w:rsidRDefault="002D3AAE" w:rsidP="00084AE4">
            <w:pPr>
              <w:pStyle w:val="ListParagraph"/>
              <w:widowControl w:val="0"/>
              <w:numPr>
                <w:ilvl w:val="0"/>
                <w:numId w:val="23"/>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Not always available.</w:t>
            </w:r>
          </w:p>
          <w:p w14:paraId="6AF0E70C" w14:textId="01585CB1" w:rsidR="00084AE4" w:rsidRPr="00B5318D" w:rsidRDefault="00084AE4" w:rsidP="00084AE4">
            <w:pPr>
              <w:pStyle w:val="ListParagraph"/>
              <w:widowControl w:val="0"/>
              <w:numPr>
                <w:ilvl w:val="0"/>
                <w:numId w:val="23"/>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Added language to require acceptance criteria</w:t>
            </w:r>
          </w:p>
        </w:tc>
      </w:tr>
      <w:tr w:rsidR="00C03400" w:rsidRPr="008659A6" w14:paraId="5D7E4296" w14:textId="77777777" w:rsidTr="00706D20">
        <w:trPr>
          <w:trHeight w:val="320"/>
        </w:trPr>
        <w:tc>
          <w:tcPr>
            <w:tcW w:w="3378" w:type="dxa"/>
            <w:vAlign w:val="center"/>
          </w:tcPr>
          <w:p w14:paraId="4E267ABE"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 xml:space="preserve">1.7.1.2 Continuing Calibration </w:t>
            </w:r>
            <w:r w:rsidRPr="009944AD">
              <w:rPr>
                <w:rFonts w:ascii="Arial" w:eastAsia="Times New Roman" w:hAnsi="Arial" w:cs="Arial"/>
                <w:color w:val="000000"/>
                <w:kern w:val="0"/>
                <w:sz w:val="20"/>
                <w:szCs w:val="20"/>
                <w14:ligatures w14:val="none"/>
              </w:rPr>
              <w:lastRenderedPageBreak/>
              <w:t>Verification (CCV)</w:t>
            </w:r>
          </w:p>
          <w:p w14:paraId="52FEA4E8" w14:textId="77777777" w:rsidR="00C52388" w:rsidRDefault="00C52388" w:rsidP="002B1121">
            <w:pPr>
              <w:widowControl w:val="0"/>
              <w:spacing w:after="0" w:line="240" w:lineRule="auto"/>
              <w:rPr>
                <w:rFonts w:ascii="Arial" w:eastAsia="Times New Roman" w:hAnsi="Arial" w:cs="Arial"/>
                <w:color w:val="000000"/>
                <w:kern w:val="0"/>
                <w:sz w:val="20"/>
                <w:szCs w:val="20"/>
                <w14:ligatures w14:val="none"/>
              </w:rPr>
            </w:pPr>
          </w:p>
          <w:p w14:paraId="353FAA7C" w14:textId="63EB3FE2"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The validity of the initial calibration shall be verified prior to sample analyses by a continuing</w:t>
            </w:r>
          </w:p>
          <w:p w14:paraId="667C1A41"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calibration verification with each analytical batch. The following items are essential elements of</w:t>
            </w:r>
          </w:p>
          <w:p w14:paraId="42082D31"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continuing calibration verification.</w:t>
            </w:r>
          </w:p>
          <w:p w14:paraId="67DDEACC" w14:textId="42E2231A"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a) The details of the continuing calibration procedure, calculations and associated statistics shall</w:t>
            </w:r>
            <w:r w:rsidR="00C52388">
              <w:rPr>
                <w:rFonts w:ascii="Arial" w:eastAsia="Times New Roman" w:hAnsi="Arial" w:cs="Arial"/>
                <w:color w:val="000000"/>
                <w:kern w:val="0"/>
                <w:sz w:val="20"/>
                <w:szCs w:val="20"/>
                <w14:ligatures w14:val="none"/>
              </w:rPr>
              <w:t xml:space="preserve"> </w:t>
            </w:r>
            <w:r w:rsidRPr="009944AD">
              <w:rPr>
                <w:rFonts w:ascii="Arial" w:eastAsia="Times New Roman" w:hAnsi="Arial" w:cs="Arial"/>
                <w:color w:val="000000"/>
                <w:kern w:val="0"/>
                <w:sz w:val="20"/>
                <w:szCs w:val="20"/>
                <w14:ligatures w14:val="none"/>
              </w:rPr>
              <w:t>be included or referenced in the method SOP.</w:t>
            </w:r>
          </w:p>
          <w:p w14:paraId="0324C697" w14:textId="77777777" w:rsidR="00C52388" w:rsidRPr="009944AD" w:rsidRDefault="00C52388" w:rsidP="002B1121">
            <w:pPr>
              <w:widowControl w:val="0"/>
              <w:spacing w:after="0" w:line="240" w:lineRule="auto"/>
              <w:rPr>
                <w:rFonts w:ascii="Arial" w:eastAsia="Times New Roman" w:hAnsi="Arial" w:cs="Arial"/>
                <w:color w:val="000000"/>
                <w:kern w:val="0"/>
                <w:sz w:val="20"/>
                <w:szCs w:val="20"/>
                <w14:ligatures w14:val="none"/>
              </w:rPr>
            </w:pPr>
          </w:p>
          <w:p w14:paraId="47857B96"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b) Calibration shall be verified for each compound, element, or other discrete chemical species,</w:t>
            </w:r>
          </w:p>
          <w:p w14:paraId="55383E40" w14:textId="00A9732F"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except for multi-component analytes such as Aroclors, chlordane, total petroleum</w:t>
            </w:r>
            <w:r w:rsidR="00C52388">
              <w:rPr>
                <w:rFonts w:ascii="Arial" w:eastAsia="Times New Roman" w:hAnsi="Arial" w:cs="Arial"/>
                <w:color w:val="000000"/>
                <w:kern w:val="0"/>
                <w:sz w:val="20"/>
                <w:szCs w:val="20"/>
                <w14:ligatures w14:val="none"/>
              </w:rPr>
              <w:t xml:space="preserve"> </w:t>
            </w:r>
            <w:r w:rsidRPr="009944AD">
              <w:rPr>
                <w:rFonts w:ascii="Arial" w:eastAsia="Times New Roman" w:hAnsi="Arial" w:cs="Arial"/>
                <w:color w:val="000000"/>
                <w:kern w:val="0"/>
                <w:sz w:val="20"/>
                <w:szCs w:val="20"/>
                <w14:ligatures w14:val="none"/>
              </w:rPr>
              <w:t>hydrocarbons, or toxaphene, where a representative chemical, related substance or mixture</w:t>
            </w:r>
            <w:r w:rsidR="00C52388">
              <w:rPr>
                <w:rFonts w:ascii="Arial" w:eastAsia="Times New Roman" w:hAnsi="Arial" w:cs="Arial"/>
                <w:color w:val="000000"/>
                <w:kern w:val="0"/>
                <w:sz w:val="20"/>
                <w:szCs w:val="20"/>
                <w14:ligatures w14:val="none"/>
              </w:rPr>
              <w:t xml:space="preserve"> </w:t>
            </w:r>
            <w:r w:rsidRPr="009944AD">
              <w:rPr>
                <w:rFonts w:ascii="Arial" w:eastAsia="Times New Roman" w:hAnsi="Arial" w:cs="Arial"/>
                <w:color w:val="000000"/>
                <w:kern w:val="0"/>
                <w:sz w:val="20"/>
                <w:szCs w:val="20"/>
                <w14:ligatures w14:val="none"/>
              </w:rPr>
              <w:t>can be used.</w:t>
            </w:r>
          </w:p>
          <w:p w14:paraId="4D544E4C" w14:textId="77777777" w:rsidR="00C52388" w:rsidRPr="009944AD" w:rsidRDefault="00C52388" w:rsidP="002B1121">
            <w:pPr>
              <w:widowControl w:val="0"/>
              <w:spacing w:after="0" w:line="240" w:lineRule="auto"/>
              <w:rPr>
                <w:rFonts w:ascii="Arial" w:eastAsia="Times New Roman" w:hAnsi="Arial" w:cs="Arial"/>
                <w:color w:val="000000"/>
                <w:kern w:val="0"/>
                <w:sz w:val="20"/>
                <w:szCs w:val="20"/>
                <w14:ligatures w14:val="none"/>
              </w:rPr>
            </w:pPr>
          </w:p>
          <w:p w14:paraId="69B8F43D"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c) The concentration of the calibration verification standard shall be equal to or less than half</w:t>
            </w:r>
          </w:p>
          <w:p w14:paraId="686C7AE7"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the highest level in the calibration.</w:t>
            </w:r>
          </w:p>
          <w:p w14:paraId="764F5957" w14:textId="77777777" w:rsidR="00C52388" w:rsidRDefault="00C52388" w:rsidP="002B1121">
            <w:pPr>
              <w:widowControl w:val="0"/>
              <w:spacing w:after="0" w:line="240" w:lineRule="auto"/>
              <w:rPr>
                <w:rFonts w:ascii="Arial" w:eastAsia="Times New Roman" w:hAnsi="Arial" w:cs="Arial"/>
                <w:color w:val="000000"/>
                <w:kern w:val="0"/>
                <w:sz w:val="20"/>
                <w:szCs w:val="20"/>
                <w14:ligatures w14:val="none"/>
              </w:rPr>
            </w:pPr>
          </w:p>
          <w:p w14:paraId="0157215A"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d) Instrument continuing calibration verification shall be performed at the beginning and end of</w:t>
            </w:r>
          </w:p>
          <w:p w14:paraId="06A7271B"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each analytical batch, and at the frequency defined in the method except:</w:t>
            </w:r>
          </w:p>
          <w:p w14:paraId="3199F5B4" w14:textId="77777777" w:rsidR="00C52388" w:rsidRPr="009944AD" w:rsidRDefault="00C52388" w:rsidP="002B1121">
            <w:pPr>
              <w:widowControl w:val="0"/>
              <w:spacing w:after="0" w:line="240" w:lineRule="auto"/>
              <w:rPr>
                <w:rFonts w:ascii="Arial" w:eastAsia="Times New Roman" w:hAnsi="Arial" w:cs="Arial"/>
                <w:color w:val="000000"/>
                <w:kern w:val="0"/>
                <w:sz w:val="20"/>
                <w:szCs w:val="20"/>
                <w14:ligatures w14:val="none"/>
              </w:rPr>
            </w:pPr>
          </w:p>
          <w:p w14:paraId="5593ED22"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proofErr w:type="spellStart"/>
            <w:r w:rsidRPr="009944AD">
              <w:rPr>
                <w:rFonts w:ascii="Arial" w:eastAsia="Times New Roman" w:hAnsi="Arial" w:cs="Arial"/>
                <w:color w:val="000000"/>
                <w:kern w:val="0"/>
                <w:sz w:val="20"/>
                <w:szCs w:val="20"/>
                <w14:ligatures w14:val="none"/>
              </w:rPr>
              <w:t>i</w:t>
            </w:r>
            <w:proofErr w:type="spellEnd"/>
            <w:r w:rsidRPr="009944AD">
              <w:rPr>
                <w:rFonts w:ascii="Arial" w:eastAsia="Times New Roman" w:hAnsi="Arial" w:cs="Arial"/>
                <w:color w:val="000000"/>
                <w:kern w:val="0"/>
                <w:sz w:val="20"/>
                <w:szCs w:val="20"/>
                <w14:ligatures w14:val="none"/>
              </w:rPr>
              <w:t>. if an internal standard is used, calibration verification shall be performed at the</w:t>
            </w:r>
          </w:p>
          <w:p w14:paraId="26FD0AC7"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lastRenderedPageBreak/>
              <w:t xml:space="preserve">beginning of each analytical batch, and at the frequency defined in the </w:t>
            </w:r>
            <w:proofErr w:type="gramStart"/>
            <w:r w:rsidRPr="009944AD">
              <w:rPr>
                <w:rFonts w:ascii="Arial" w:eastAsia="Times New Roman" w:hAnsi="Arial" w:cs="Arial"/>
                <w:color w:val="000000"/>
                <w:kern w:val="0"/>
                <w:sz w:val="20"/>
                <w:szCs w:val="20"/>
                <w14:ligatures w14:val="none"/>
              </w:rPr>
              <w:t>method;</w:t>
            </w:r>
            <w:proofErr w:type="gramEnd"/>
          </w:p>
          <w:p w14:paraId="6D6F18A4" w14:textId="77777777" w:rsidR="00C52388" w:rsidRPr="009944AD" w:rsidRDefault="00C52388" w:rsidP="002B1121">
            <w:pPr>
              <w:widowControl w:val="0"/>
              <w:spacing w:after="0" w:line="240" w:lineRule="auto"/>
              <w:rPr>
                <w:rFonts w:ascii="Arial" w:eastAsia="Times New Roman" w:hAnsi="Arial" w:cs="Arial"/>
                <w:color w:val="000000"/>
                <w:kern w:val="0"/>
                <w:sz w:val="20"/>
                <w:szCs w:val="20"/>
                <w14:ligatures w14:val="none"/>
              </w:rPr>
            </w:pPr>
          </w:p>
          <w:p w14:paraId="54932B37"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ii. a second source initial calibration verification that passes the continuing calibration</w:t>
            </w:r>
          </w:p>
          <w:p w14:paraId="2CEDBC4A"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verification criteria may be used in place of a continuing calibration verification</w:t>
            </w:r>
          </w:p>
          <w:p w14:paraId="375D3E85"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9944AD">
              <w:rPr>
                <w:rFonts w:ascii="Arial" w:eastAsia="Times New Roman" w:hAnsi="Arial" w:cs="Arial"/>
                <w:color w:val="000000"/>
                <w:kern w:val="0"/>
                <w:sz w:val="20"/>
                <w:szCs w:val="20"/>
                <w14:ligatures w14:val="none"/>
              </w:rPr>
              <w:t>standard;</w:t>
            </w:r>
            <w:proofErr w:type="gramEnd"/>
          </w:p>
          <w:p w14:paraId="6067B983" w14:textId="77777777" w:rsidR="00C52388" w:rsidRPr="009944AD" w:rsidRDefault="00C52388" w:rsidP="002B1121">
            <w:pPr>
              <w:widowControl w:val="0"/>
              <w:spacing w:after="0" w:line="240" w:lineRule="auto"/>
              <w:rPr>
                <w:rFonts w:ascii="Arial" w:eastAsia="Times New Roman" w:hAnsi="Arial" w:cs="Arial"/>
                <w:color w:val="000000"/>
                <w:kern w:val="0"/>
                <w:sz w:val="20"/>
                <w:szCs w:val="20"/>
                <w14:ligatures w14:val="none"/>
              </w:rPr>
            </w:pPr>
          </w:p>
          <w:p w14:paraId="0F3453C7"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iii. a laboratory control sample (LCS) may be used in place of a continuing calibration</w:t>
            </w:r>
          </w:p>
          <w:p w14:paraId="657EBC80"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 xml:space="preserve">verification (CCV) (but not as a replacement for a failing CCV) for methods </w:t>
            </w:r>
            <w:proofErr w:type="gramStart"/>
            <w:r w:rsidRPr="009944AD">
              <w:rPr>
                <w:rFonts w:ascii="Arial" w:eastAsia="Times New Roman" w:hAnsi="Arial" w:cs="Arial"/>
                <w:color w:val="000000"/>
                <w:kern w:val="0"/>
                <w:sz w:val="20"/>
                <w:szCs w:val="20"/>
                <w14:ligatures w14:val="none"/>
              </w:rPr>
              <w:t>where</w:t>
            </w:r>
            <w:proofErr w:type="gramEnd"/>
            <w:r w:rsidRPr="009944AD">
              <w:rPr>
                <w:rFonts w:ascii="Arial" w:eastAsia="Times New Roman" w:hAnsi="Arial" w:cs="Arial"/>
                <w:color w:val="000000"/>
                <w:kern w:val="0"/>
                <w:sz w:val="20"/>
                <w:szCs w:val="20"/>
                <w14:ligatures w14:val="none"/>
              </w:rPr>
              <w:t xml:space="preserve"> the</w:t>
            </w:r>
          </w:p>
          <w:p w14:paraId="4A127814"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calibration goes through the same process as the LCS (using the continuing calibration</w:t>
            </w:r>
          </w:p>
          <w:p w14:paraId="41958197"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verification acceptance criteria).</w:t>
            </w:r>
          </w:p>
          <w:p w14:paraId="14F1D4F9" w14:textId="77777777" w:rsidR="00C52388" w:rsidRPr="009944AD" w:rsidRDefault="00C52388" w:rsidP="002B1121">
            <w:pPr>
              <w:widowControl w:val="0"/>
              <w:spacing w:after="0" w:line="240" w:lineRule="auto"/>
              <w:rPr>
                <w:rFonts w:ascii="Arial" w:eastAsia="Times New Roman" w:hAnsi="Arial" w:cs="Arial"/>
                <w:color w:val="000000"/>
                <w:kern w:val="0"/>
                <w:sz w:val="20"/>
                <w:szCs w:val="20"/>
                <w14:ligatures w14:val="none"/>
              </w:rPr>
            </w:pPr>
          </w:p>
          <w:p w14:paraId="1F994E08"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e) Sufficient raw data records shall be retained to permit reconstruction of the continuing</w:t>
            </w:r>
          </w:p>
          <w:p w14:paraId="57534A05" w14:textId="77777777" w:rsidR="002B1121" w:rsidRPr="009944AD" w:rsidRDefault="002B1121" w:rsidP="002B1121">
            <w:pPr>
              <w:widowControl w:val="0"/>
              <w:spacing w:after="0" w:line="240" w:lineRule="auto"/>
              <w:rPr>
                <w:rFonts w:ascii="Arial" w:eastAsia="Times New Roman" w:hAnsi="Arial" w:cs="Arial"/>
                <w:color w:val="000000"/>
                <w:kern w:val="0"/>
                <w:sz w:val="20"/>
                <w:szCs w:val="20"/>
                <w:highlight w:val="green"/>
                <w14:ligatures w14:val="none"/>
              </w:rPr>
            </w:pPr>
            <w:r w:rsidRPr="009944AD">
              <w:rPr>
                <w:rFonts w:ascii="Arial" w:eastAsia="Times New Roman" w:hAnsi="Arial" w:cs="Arial"/>
                <w:color w:val="000000"/>
                <w:kern w:val="0"/>
                <w:sz w:val="20"/>
                <w:szCs w:val="20"/>
                <w14:ligatures w14:val="none"/>
              </w:rPr>
              <w:t xml:space="preserve">instrument calibration verification </w:t>
            </w:r>
            <w:r w:rsidRPr="009944AD">
              <w:rPr>
                <w:rFonts w:ascii="Arial" w:eastAsia="Times New Roman" w:hAnsi="Arial" w:cs="Arial"/>
                <w:color w:val="000000"/>
                <w:kern w:val="0"/>
                <w:sz w:val="20"/>
                <w:szCs w:val="20"/>
                <w:highlight w:val="green"/>
                <w14:ligatures w14:val="none"/>
              </w:rPr>
              <w:t>(e.g., method, instrument, analysis date, each analyte</w:t>
            </w:r>
          </w:p>
          <w:p w14:paraId="314B75BD" w14:textId="77777777" w:rsidR="002B1121" w:rsidRPr="009944AD" w:rsidRDefault="002B1121" w:rsidP="002B1121">
            <w:pPr>
              <w:widowControl w:val="0"/>
              <w:spacing w:after="0" w:line="240" w:lineRule="auto"/>
              <w:rPr>
                <w:rFonts w:ascii="Arial" w:eastAsia="Times New Roman" w:hAnsi="Arial" w:cs="Arial"/>
                <w:color w:val="000000"/>
                <w:kern w:val="0"/>
                <w:sz w:val="20"/>
                <w:szCs w:val="20"/>
                <w:highlight w:val="green"/>
                <w14:ligatures w14:val="none"/>
              </w:rPr>
            </w:pPr>
            <w:r w:rsidRPr="009944AD">
              <w:rPr>
                <w:rFonts w:ascii="Arial" w:eastAsia="Times New Roman" w:hAnsi="Arial" w:cs="Arial"/>
                <w:color w:val="000000"/>
                <w:kern w:val="0"/>
                <w:sz w:val="20"/>
                <w:szCs w:val="20"/>
                <w:highlight w:val="green"/>
                <w14:ligatures w14:val="none"/>
              </w:rPr>
              <w:t>name, concentration and response, calibration curve or response factor, or unique equations</w:t>
            </w:r>
          </w:p>
          <w:p w14:paraId="36F097EC"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highlight w:val="green"/>
                <w14:ligatures w14:val="none"/>
              </w:rPr>
              <w:t xml:space="preserve">or coefficients used to convert instrument responses into </w:t>
            </w:r>
            <w:proofErr w:type="gramStart"/>
            <w:r w:rsidRPr="009944AD">
              <w:rPr>
                <w:rFonts w:ascii="Arial" w:eastAsia="Times New Roman" w:hAnsi="Arial" w:cs="Arial"/>
                <w:color w:val="000000"/>
                <w:kern w:val="0"/>
                <w:sz w:val="20"/>
                <w:szCs w:val="20"/>
                <w:highlight w:val="green"/>
                <w14:ligatures w14:val="none"/>
              </w:rPr>
              <w:t>concentrations</w:t>
            </w:r>
            <w:proofErr w:type="gramEnd"/>
            <w:r w:rsidRPr="009944AD">
              <w:rPr>
                <w:rFonts w:ascii="Arial" w:eastAsia="Times New Roman" w:hAnsi="Arial" w:cs="Arial"/>
                <w:color w:val="000000"/>
                <w:kern w:val="0"/>
                <w:sz w:val="20"/>
                <w:szCs w:val="20"/>
                <w:highlight w:val="green"/>
                <w14:ligatures w14:val="none"/>
              </w:rPr>
              <w:t>)</w:t>
            </w:r>
            <w:r w:rsidRPr="009944AD">
              <w:rPr>
                <w:rFonts w:ascii="Arial" w:eastAsia="Times New Roman" w:hAnsi="Arial" w:cs="Arial"/>
                <w:color w:val="000000"/>
                <w:kern w:val="0"/>
                <w:sz w:val="20"/>
                <w:szCs w:val="20"/>
                <w14:ligatures w14:val="none"/>
              </w:rPr>
              <w:t>. Continuing</w:t>
            </w:r>
          </w:p>
          <w:p w14:paraId="4700FE6B"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calibration verification records shall explicitly connect the continuing calibration verification</w:t>
            </w:r>
          </w:p>
          <w:p w14:paraId="0C2D25DE"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data to the initial calibration.</w:t>
            </w:r>
          </w:p>
          <w:p w14:paraId="0A1EDA48" w14:textId="77777777" w:rsidR="00C52388" w:rsidRPr="009944AD" w:rsidRDefault="00C52388" w:rsidP="002B1121">
            <w:pPr>
              <w:widowControl w:val="0"/>
              <w:spacing w:after="0" w:line="240" w:lineRule="auto"/>
              <w:rPr>
                <w:rFonts w:ascii="Arial" w:eastAsia="Times New Roman" w:hAnsi="Arial" w:cs="Arial"/>
                <w:color w:val="000000"/>
                <w:kern w:val="0"/>
                <w:sz w:val="20"/>
                <w:szCs w:val="20"/>
                <w14:ligatures w14:val="none"/>
              </w:rPr>
            </w:pPr>
          </w:p>
          <w:p w14:paraId="3B1264B4"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lastRenderedPageBreak/>
              <w:t>f) Criteria for the acceptance of a continuing instrument calibration verification shall be</w:t>
            </w:r>
          </w:p>
          <w:p w14:paraId="4BAE29ED"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established. If the continuing instrument calibration verification results obtained are outside</w:t>
            </w:r>
          </w:p>
          <w:p w14:paraId="738B4F72"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the established acceptance criteria, the following steps shall be taken:</w:t>
            </w:r>
          </w:p>
          <w:p w14:paraId="4273CD43"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proofErr w:type="spellStart"/>
            <w:r w:rsidRPr="009944AD">
              <w:rPr>
                <w:rFonts w:ascii="Arial" w:eastAsia="Times New Roman" w:hAnsi="Arial" w:cs="Arial"/>
                <w:color w:val="000000"/>
                <w:kern w:val="0"/>
                <w:sz w:val="20"/>
                <w:szCs w:val="20"/>
                <w14:ligatures w14:val="none"/>
              </w:rPr>
              <w:t>i</w:t>
            </w:r>
            <w:proofErr w:type="spellEnd"/>
            <w:r w:rsidRPr="009944AD">
              <w:rPr>
                <w:rFonts w:ascii="Arial" w:eastAsia="Times New Roman" w:hAnsi="Arial" w:cs="Arial"/>
                <w:color w:val="000000"/>
                <w:kern w:val="0"/>
                <w:sz w:val="20"/>
                <w:szCs w:val="20"/>
                <w14:ligatures w14:val="none"/>
              </w:rPr>
              <w:t>. if a cause for the calibration verification failure is identified that impacts only the</w:t>
            </w:r>
          </w:p>
          <w:p w14:paraId="6F965F20"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calibration verification sample (e.g. a missed autosampler injection), then analysis may</w:t>
            </w:r>
          </w:p>
          <w:p w14:paraId="76CC3C04"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 xml:space="preserve">proceed if a second calibration verification sample is analyzed </w:t>
            </w:r>
            <w:r w:rsidRPr="009944AD">
              <w:rPr>
                <w:rFonts w:ascii="Arial" w:eastAsia="Times New Roman" w:hAnsi="Arial" w:cs="Arial"/>
                <w:color w:val="000000"/>
                <w:kern w:val="0"/>
                <w:sz w:val="20"/>
                <w:szCs w:val="20"/>
                <w:highlight w:val="cyan"/>
                <w14:ligatures w14:val="none"/>
              </w:rPr>
              <w:t>immediately</w:t>
            </w:r>
            <w:r w:rsidRPr="009944AD">
              <w:rPr>
                <w:rFonts w:ascii="Arial" w:eastAsia="Times New Roman" w:hAnsi="Arial" w:cs="Arial"/>
                <w:color w:val="000000"/>
                <w:kern w:val="0"/>
                <w:sz w:val="20"/>
                <w:szCs w:val="20"/>
                <w14:ligatures w14:val="none"/>
              </w:rPr>
              <w:t xml:space="preserve"> and the</w:t>
            </w:r>
          </w:p>
          <w:p w14:paraId="14276D27"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result is within acceptance criteria. Samples analyzed previously shall be considered</w:t>
            </w:r>
          </w:p>
          <w:p w14:paraId="479322D8"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valid if bracketed by a passing calibration verification sample (refer to Section</w:t>
            </w:r>
          </w:p>
          <w:p w14:paraId="72ACA2B7" w14:textId="77777777" w:rsidR="002B1121" w:rsidRPr="009944AD"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1.7.1.2.d). The cause for the failure of the first calibration verification result shall be</w:t>
            </w:r>
          </w:p>
          <w:p w14:paraId="63EB360C"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9944AD">
              <w:rPr>
                <w:rFonts w:ascii="Arial" w:eastAsia="Times New Roman" w:hAnsi="Arial" w:cs="Arial"/>
                <w:color w:val="000000"/>
                <w:kern w:val="0"/>
                <w:sz w:val="20"/>
                <w:szCs w:val="20"/>
                <w14:ligatures w14:val="none"/>
              </w:rPr>
              <w:t>documented;</w:t>
            </w:r>
            <w:proofErr w:type="gramEnd"/>
          </w:p>
          <w:p w14:paraId="1A816693" w14:textId="77777777" w:rsidR="00D56303" w:rsidRPr="009944AD" w:rsidRDefault="00D56303" w:rsidP="002B1121">
            <w:pPr>
              <w:widowControl w:val="0"/>
              <w:spacing w:after="0" w:line="240" w:lineRule="auto"/>
              <w:rPr>
                <w:rFonts w:ascii="Arial" w:eastAsia="Times New Roman" w:hAnsi="Arial" w:cs="Arial"/>
                <w:color w:val="000000"/>
                <w:kern w:val="0"/>
                <w:sz w:val="20"/>
                <w:szCs w:val="20"/>
                <w14:ligatures w14:val="none"/>
              </w:rPr>
            </w:pPr>
          </w:p>
          <w:p w14:paraId="7F719EF7" w14:textId="53FD1938"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9944AD">
              <w:rPr>
                <w:rFonts w:ascii="Arial" w:eastAsia="Times New Roman" w:hAnsi="Arial" w:cs="Arial"/>
                <w:color w:val="000000"/>
                <w:kern w:val="0"/>
                <w:sz w:val="20"/>
                <w:szCs w:val="20"/>
                <w14:ligatures w14:val="none"/>
              </w:rPr>
              <w:t>ii. if the cause for the</w:t>
            </w:r>
            <w:r w:rsidR="00CF782E">
              <w:rPr>
                <w:rFonts w:ascii="Arial" w:eastAsia="Times New Roman" w:hAnsi="Arial" w:cs="Arial"/>
                <w:color w:val="000000"/>
                <w:kern w:val="0"/>
                <w:sz w:val="20"/>
                <w:szCs w:val="20"/>
                <w14:ligatures w14:val="none"/>
              </w:rPr>
              <w:t xml:space="preserve"> </w:t>
            </w:r>
            <w:r w:rsidRPr="00286618">
              <w:rPr>
                <w:rFonts w:ascii="Arial" w:eastAsia="Times New Roman" w:hAnsi="Arial" w:cs="Arial"/>
                <w:color w:val="000000"/>
                <w:kern w:val="0"/>
                <w:sz w:val="20"/>
                <w:szCs w:val="20"/>
                <w14:ligatures w14:val="none"/>
              </w:rPr>
              <w:t>corrective action shall be performed and documented. Prior to</w:t>
            </w:r>
          </w:p>
          <w:p w14:paraId="44EC5C12" w14:textId="77777777"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analyzing samples, the laboratory shall demonstrate acceptable performance after</w:t>
            </w:r>
          </w:p>
          <w:p w14:paraId="3A94FF92" w14:textId="77777777"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corrective action with calibration verification or a new initial calibration shall be</w:t>
            </w:r>
          </w:p>
          <w:p w14:paraId="011D6680" w14:textId="77777777"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performed. Samples analyzed prior to the calibration verification failure shall be</w:t>
            </w:r>
          </w:p>
          <w:p w14:paraId="5FF1E389" w14:textId="77777777"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lastRenderedPageBreak/>
              <w:t>reanalyzed or the results qualified if calibration verification bracketing is required (refer</w:t>
            </w:r>
          </w:p>
          <w:p w14:paraId="5DB2F0F6"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to Section 1.7.1.2.d</w:t>
            </w:r>
            <w:proofErr w:type="gramStart"/>
            <w:r w:rsidRPr="00286618">
              <w:rPr>
                <w:rFonts w:ascii="Arial" w:eastAsia="Times New Roman" w:hAnsi="Arial" w:cs="Arial"/>
                <w:color w:val="000000"/>
                <w:kern w:val="0"/>
                <w:sz w:val="20"/>
                <w:szCs w:val="20"/>
                <w14:ligatures w14:val="none"/>
              </w:rPr>
              <w:t>);</w:t>
            </w:r>
            <w:proofErr w:type="gramEnd"/>
          </w:p>
          <w:p w14:paraId="2A4A012D" w14:textId="77777777" w:rsidR="00D56303" w:rsidRPr="00286618" w:rsidRDefault="00D56303" w:rsidP="002B1121">
            <w:pPr>
              <w:widowControl w:val="0"/>
              <w:spacing w:after="0" w:line="240" w:lineRule="auto"/>
              <w:rPr>
                <w:rFonts w:ascii="Arial" w:eastAsia="Times New Roman" w:hAnsi="Arial" w:cs="Arial"/>
                <w:color w:val="000000"/>
                <w:kern w:val="0"/>
                <w:sz w:val="20"/>
                <w:szCs w:val="20"/>
                <w14:ligatures w14:val="none"/>
              </w:rPr>
            </w:pPr>
          </w:p>
          <w:p w14:paraId="34D2EBC7" w14:textId="77777777"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iii. Data associated with an unacceptable calibration verification shall be qualified if</w:t>
            </w:r>
          </w:p>
          <w:p w14:paraId="1AAC060A" w14:textId="77777777"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reported, and shall not be reported if prohibited by the client, a regulatory program or</w:t>
            </w:r>
          </w:p>
          <w:p w14:paraId="547071D1" w14:textId="77777777"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regulation. Data associated with calibration verifications that fail under the following</w:t>
            </w:r>
          </w:p>
          <w:p w14:paraId="78CB4400" w14:textId="77777777"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special conditions shall still be qualified, but may use a different qualifier:</w:t>
            </w:r>
          </w:p>
          <w:p w14:paraId="28FCB57A" w14:textId="77777777" w:rsidR="002B1121" w:rsidRPr="00286618" w:rsidRDefault="002B1121" w:rsidP="00D56303">
            <w:pPr>
              <w:widowControl w:val="0"/>
              <w:spacing w:after="0" w:line="240" w:lineRule="auto"/>
              <w:ind w:left="720"/>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a. when the acceptance criteria for the continuing calibration verification are</w:t>
            </w:r>
          </w:p>
          <w:p w14:paraId="01CADE5E" w14:textId="77777777" w:rsidR="002B1121" w:rsidRPr="00286618" w:rsidRDefault="002B1121" w:rsidP="00D56303">
            <w:pPr>
              <w:widowControl w:val="0"/>
              <w:spacing w:after="0" w:line="240" w:lineRule="auto"/>
              <w:ind w:left="720"/>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 xml:space="preserve">exceeded high (i.e., high bias) and there are associated samples that are </w:t>
            </w:r>
            <w:proofErr w:type="spellStart"/>
            <w:r w:rsidRPr="00286618">
              <w:rPr>
                <w:rFonts w:ascii="Arial" w:eastAsia="Times New Roman" w:hAnsi="Arial" w:cs="Arial"/>
                <w:color w:val="000000"/>
                <w:kern w:val="0"/>
                <w:sz w:val="20"/>
                <w:szCs w:val="20"/>
                <w14:ligatures w14:val="none"/>
              </w:rPr>
              <w:t>nondetects</w:t>
            </w:r>
            <w:proofErr w:type="spellEnd"/>
            <w:r w:rsidRPr="00286618">
              <w:rPr>
                <w:rFonts w:ascii="Arial" w:eastAsia="Times New Roman" w:hAnsi="Arial" w:cs="Arial"/>
                <w:color w:val="000000"/>
                <w:kern w:val="0"/>
                <w:sz w:val="20"/>
                <w:szCs w:val="20"/>
                <w14:ligatures w14:val="none"/>
              </w:rPr>
              <w:t>,</w:t>
            </w:r>
          </w:p>
          <w:p w14:paraId="5EC175D7" w14:textId="77777777" w:rsidR="002B1121" w:rsidRPr="00286618" w:rsidRDefault="002B1121" w:rsidP="00D56303">
            <w:pPr>
              <w:widowControl w:val="0"/>
              <w:spacing w:after="0" w:line="240" w:lineRule="auto"/>
              <w:ind w:left="720"/>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then those non-detects may be reported. Otherwise, the samples affected</w:t>
            </w:r>
          </w:p>
          <w:p w14:paraId="3ED2B411" w14:textId="77777777" w:rsidR="002B1121" w:rsidRPr="00286618" w:rsidRDefault="002B1121" w:rsidP="00D56303">
            <w:pPr>
              <w:widowControl w:val="0"/>
              <w:spacing w:after="0" w:line="240" w:lineRule="auto"/>
              <w:ind w:left="720"/>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by the unacceptable calibration verification shall be re-analyzed after a new</w:t>
            </w:r>
          </w:p>
          <w:p w14:paraId="162B1DF5" w14:textId="77777777" w:rsidR="002B1121" w:rsidRDefault="002B1121" w:rsidP="00D56303">
            <w:pPr>
              <w:widowControl w:val="0"/>
              <w:spacing w:after="0" w:line="240" w:lineRule="auto"/>
              <w:ind w:left="720"/>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calibration curve has been established, evaluated and accepted; or</w:t>
            </w:r>
          </w:p>
          <w:p w14:paraId="4AE6AFAD" w14:textId="77777777" w:rsidR="002B1121" w:rsidRPr="00286618" w:rsidRDefault="002B1121" w:rsidP="00D56303">
            <w:pPr>
              <w:widowControl w:val="0"/>
              <w:spacing w:after="0" w:line="240" w:lineRule="auto"/>
              <w:ind w:left="720"/>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b. when the acceptance criteria for the continuing calibration verification are</w:t>
            </w:r>
          </w:p>
          <w:p w14:paraId="0EEE5FE9" w14:textId="77777777" w:rsidR="002B1121" w:rsidRPr="00286618" w:rsidRDefault="002B1121" w:rsidP="00D56303">
            <w:pPr>
              <w:widowControl w:val="0"/>
              <w:spacing w:after="0" w:line="240" w:lineRule="auto"/>
              <w:ind w:left="720"/>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 xml:space="preserve">exceeded low (i.e., low bias), those sample results may be reported if they </w:t>
            </w:r>
            <w:r w:rsidRPr="00286618">
              <w:rPr>
                <w:rFonts w:ascii="Arial" w:eastAsia="Times New Roman" w:hAnsi="Arial" w:cs="Arial"/>
                <w:color w:val="000000"/>
                <w:kern w:val="0"/>
                <w:sz w:val="20"/>
                <w:szCs w:val="20"/>
                <w14:ligatures w14:val="none"/>
              </w:rPr>
              <w:lastRenderedPageBreak/>
              <w:t>exceed</w:t>
            </w:r>
          </w:p>
          <w:p w14:paraId="166DE38C" w14:textId="77777777" w:rsidR="00D56303" w:rsidRDefault="002B1121" w:rsidP="00D56303">
            <w:pPr>
              <w:widowControl w:val="0"/>
              <w:spacing w:after="0" w:line="240" w:lineRule="auto"/>
              <w:ind w:left="720"/>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a maximum regulatory limit/decision level.</w:t>
            </w:r>
          </w:p>
          <w:p w14:paraId="6AD084E2" w14:textId="77777777" w:rsidR="00D56303" w:rsidRDefault="00D56303" w:rsidP="00D56303">
            <w:pPr>
              <w:widowControl w:val="0"/>
              <w:spacing w:after="0" w:line="240" w:lineRule="auto"/>
              <w:ind w:left="720"/>
              <w:rPr>
                <w:rFonts w:ascii="Arial" w:eastAsia="Times New Roman" w:hAnsi="Arial" w:cs="Arial"/>
                <w:color w:val="000000"/>
                <w:kern w:val="0"/>
                <w:sz w:val="20"/>
                <w:szCs w:val="20"/>
                <w14:ligatures w14:val="none"/>
              </w:rPr>
            </w:pPr>
          </w:p>
          <w:p w14:paraId="69E21BE0" w14:textId="29EA23D8" w:rsidR="002B1121" w:rsidRPr="00286618" w:rsidRDefault="002B1121" w:rsidP="00D56303">
            <w:pPr>
              <w:widowControl w:val="0"/>
              <w:spacing w:after="0" w:line="240" w:lineRule="auto"/>
              <w:ind w:left="720" w:hanging="720"/>
              <w:rPr>
                <w:rFonts w:ascii="Arial" w:eastAsia="Times New Roman" w:hAnsi="Arial" w:cs="Arial"/>
                <w:color w:val="000000"/>
                <w:kern w:val="0"/>
                <w:sz w:val="20"/>
                <w:szCs w:val="20"/>
                <w14:ligatures w14:val="none"/>
              </w:rPr>
            </w:pPr>
            <w:proofErr w:type="gramStart"/>
            <w:r w:rsidRPr="00286618">
              <w:rPr>
                <w:rFonts w:ascii="Arial" w:eastAsia="Times New Roman" w:hAnsi="Arial" w:cs="Arial"/>
                <w:color w:val="000000"/>
                <w:kern w:val="0"/>
                <w:sz w:val="20"/>
                <w:szCs w:val="20"/>
                <w14:ligatures w14:val="none"/>
              </w:rPr>
              <w:t>Otherwise</w:t>
            </w:r>
            <w:proofErr w:type="gramEnd"/>
            <w:r w:rsidRPr="00286618">
              <w:rPr>
                <w:rFonts w:ascii="Arial" w:eastAsia="Times New Roman" w:hAnsi="Arial" w:cs="Arial"/>
                <w:color w:val="000000"/>
                <w:kern w:val="0"/>
                <w:sz w:val="20"/>
                <w:szCs w:val="20"/>
                <w14:ligatures w14:val="none"/>
              </w:rPr>
              <w:t xml:space="preserve"> the samples affected by the</w:t>
            </w:r>
          </w:p>
          <w:p w14:paraId="22543CFD" w14:textId="77777777" w:rsidR="002B1121" w:rsidRPr="00286618"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unacceptable verification shall be re-analyzed after a new calibration curve has</w:t>
            </w:r>
          </w:p>
          <w:p w14:paraId="0AF469CE" w14:textId="14B47CDF" w:rsidR="002B1121" w:rsidRPr="00071BE3" w:rsidRDefault="002B1121" w:rsidP="002B1121">
            <w:pPr>
              <w:widowControl w:val="0"/>
              <w:spacing w:after="0" w:line="240" w:lineRule="auto"/>
              <w:rPr>
                <w:rFonts w:ascii="Arial" w:eastAsia="Times New Roman" w:hAnsi="Arial" w:cs="Arial"/>
                <w:color w:val="000000"/>
                <w:kern w:val="0"/>
                <w:sz w:val="20"/>
                <w:szCs w:val="20"/>
                <w14:ligatures w14:val="none"/>
              </w:rPr>
            </w:pPr>
            <w:r w:rsidRPr="00286618">
              <w:rPr>
                <w:rFonts w:ascii="Arial" w:eastAsia="Times New Roman" w:hAnsi="Arial" w:cs="Arial"/>
                <w:color w:val="000000"/>
                <w:kern w:val="0"/>
                <w:sz w:val="20"/>
                <w:szCs w:val="20"/>
                <w14:ligatures w14:val="none"/>
              </w:rPr>
              <w:t>been established, evaluated and accepted.</w:t>
            </w:r>
          </w:p>
        </w:tc>
        <w:tc>
          <w:tcPr>
            <w:tcW w:w="4632" w:type="dxa"/>
            <w:vAlign w:val="center"/>
          </w:tcPr>
          <w:p w14:paraId="7858D47B"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8.1.2</w:t>
            </w:r>
            <w:r w:rsidRPr="00B5318D">
              <w:rPr>
                <w:rFonts w:ascii="Arial" w:eastAsia="Times New Roman" w:hAnsi="Arial" w:cs="Arial"/>
                <w:color w:val="000000"/>
                <w:kern w:val="0"/>
                <w:sz w:val="20"/>
                <w:szCs w:val="20"/>
                <w14:ligatures w14:val="none"/>
              </w:rPr>
              <w:tab/>
              <w:t>Continuing Calibration Verification (CCV)</w:t>
            </w:r>
          </w:p>
          <w:p w14:paraId="02DC6E3F"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5D7E083A" w14:textId="0DF3FADA"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The validity of the initial calibration must be verified prior to sample analyses by a continuing calibration verification with each analytical batch. The following items are essential elements of continuing calibration verification.</w:t>
            </w:r>
          </w:p>
          <w:p w14:paraId="470E92C2"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1520E65C" w14:textId="4B4818F3"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 The details of the continuing calibration procedure, calculations and associated statistics must be included or referenced in the method SOP.</w:t>
            </w:r>
          </w:p>
          <w:p w14:paraId="2A320EA5"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5D68A4C2" w14:textId="16422356"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Calibration must be verified for each analyte, except for multi-component analytes such as Aroclors, chlordane, or total petroleum hydrocarbons, where a representative chemical, related substance or mixture can be used if the method allows.</w:t>
            </w:r>
          </w:p>
          <w:p w14:paraId="128597FF"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34C6DD2C"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2A24CC3B" w14:textId="2B9EB075"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 The concentration of at least one calibration verification standard per analytical batch must be equal to or less than half the highest level in the calibration.</w:t>
            </w:r>
          </w:p>
          <w:p w14:paraId="60BBCEEB"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1FFE0542" w14:textId="2A443BAE"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d) Instrument continuing calibration verification must be performed at the beginning and end of each analytical batch, and at the frequency defined in the method except:</w:t>
            </w:r>
          </w:p>
          <w:p w14:paraId="6F1C806D"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4984C2E3"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3377D26E" w14:textId="4EF8F198" w:rsidR="00C52388" w:rsidRPr="00B5318D" w:rsidRDefault="00C52388" w:rsidP="00C52388">
            <w:pPr>
              <w:pStyle w:val="ListParagraph"/>
              <w:widowControl w:val="0"/>
              <w:numPr>
                <w:ilvl w:val="0"/>
                <w:numId w:val="26"/>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if an internal standard is used, calibration verification must be performed at the beginning of each analytical batch, and at the frequency defined in the </w:t>
            </w:r>
            <w:proofErr w:type="gramStart"/>
            <w:r w:rsidRPr="00B5318D">
              <w:rPr>
                <w:rFonts w:ascii="Arial" w:eastAsia="Times New Roman" w:hAnsi="Arial" w:cs="Arial"/>
                <w:color w:val="000000"/>
                <w:kern w:val="0"/>
                <w:sz w:val="20"/>
                <w:szCs w:val="20"/>
                <w14:ligatures w14:val="none"/>
              </w:rPr>
              <w:t>method;</w:t>
            </w:r>
            <w:proofErr w:type="gramEnd"/>
          </w:p>
          <w:p w14:paraId="16D0911E"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5A5BE67E" w14:textId="2C9B70C4" w:rsidR="00C52388" w:rsidRPr="00B5318D" w:rsidRDefault="00C52388" w:rsidP="00C52388">
            <w:pPr>
              <w:pStyle w:val="ListParagraph"/>
              <w:widowControl w:val="0"/>
              <w:numPr>
                <w:ilvl w:val="0"/>
                <w:numId w:val="26"/>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a second source initial calibration verification that passes the continuing calibration verification criteria may be </w:t>
            </w:r>
            <w:r w:rsidRPr="00B5318D">
              <w:rPr>
                <w:rFonts w:ascii="Arial" w:eastAsia="Times New Roman" w:hAnsi="Arial" w:cs="Arial"/>
                <w:color w:val="000000"/>
                <w:kern w:val="0"/>
                <w:sz w:val="20"/>
                <w:szCs w:val="20"/>
                <w14:ligatures w14:val="none"/>
              </w:rPr>
              <w:lastRenderedPageBreak/>
              <w:t xml:space="preserve">used in place of a continuing calibration verification </w:t>
            </w:r>
            <w:proofErr w:type="gramStart"/>
            <w:r w:rsidRPr="00B5318D">
              <w:rPr>
                <w:rFonts w:ascii="Arial" w:eastAsia="Times New Roman" w:hAnsi="Arial" w:cs="Arial"/>
                <w:color w:val="000000"/>
                <w:kern w:val="0"/>
                <w:sz w:val="20"/>
                <w:szCs w:val="20"/>
                <w14:ligatures w14:val="none"/>
              </w:rPr>
              <w:t>standard;</w:t>
            </w:r>
            <w:proofErr w:type="gramEnd"/>
            <w:r w:rsidRPr="00B5318D">
              <w:rPr>
                <w:rFonts w:ascii="Arial" w:eastAsia="Times New Roman" w:hAnsi="Arial" w:cs="Arial"/>
                <w:color w:val="000000"/>
                <w:kern w:val="0"/>
                <w:sz w:val="20"/>
                <w:szCs w:val="20"/>
                <w14:ligatures w14:val="none"/>
              </w:rPr>
              <w:t xml:space="preserve"> </w:t>
            </w:r>
          </w:p>
          <w:p w14:paraId="12A64B44"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10A21ADD" w14:textId="071060E9" w:rsidR="00C52388" w:rsidRPr="00B5318D" w:rsidRDefault="00C52388" w:rsidP="00C52388">
            <w:pPr>
              <w:pStyle w:val="ListParagraph"/>
              <w:widowControl w:val="0"/>
              <w:numPr>
                <w:ilvl w:val="0"/>
                <w:numId w:val="26"/>
              </w:numPr>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a laboratory</w:t>
            </w:r>
            <w:proofErr w:type="gramEnd"/>
            <w:r w:rsidRPr="00B5318D">
              <w:rPr>
                <w:rFonts w:ascii="Arial" w:eastAsia="Times New Roman" w:hAnsi="Arial" w:cs="Arial"/>
                <w:color w:val="000000"/>
                <w:kern w:val="0"/>
                <w:sz w:val="20"/>
                <w:szCs w:val="20"/>
                <w14:ligatures w14:val="none"/>
              </w:rPr>
              <w:t xml:space="preserve"> control sample (LCS) may be used in place of a continuing calibration verification (but not as a replacement for a failing CCV) for methods where the calibration goes through the same process as the LCS (using the continuing calibration verification acceptance criteria).</w:t>
            </w:r>
          </w:p>
          <w:p w14:paraId="35ED5BBD"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0EFD9B56"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680B9592"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6DE53820" w14:textId="38FC7BDA"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e) Sufficient raw data records must be retained to permit reconstruction of the continuing instrument calibration verification. Continuing calibration verification records must explicitly connect the continuing calibration verification data to the initial calibration.</w:t>
            </w:r>
          </w:p>
          <w:p w14:paraId="0DA714FF"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4E2A4E3D"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03F2A583"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183A08F3"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1CB06450"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7B3280CA"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6A62301A"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5DDD275E" w14:textId="034A817D"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 Criteria for the acceptance of a continuing instrument calibration verification must be established. If the continuing instrument calibration verification results obtained are outside the established acceptance criteria, the following steps must be taken:</w:t>
            </w:r>
          </w:p>
          <w:p w14:paraId="083C2BDA"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076AF07D" w14:textId="2F99CFE9" w:rsidR="00C52388" w:rsidRPr="00B5318D" w:rsidRDefault="00C52388" w:rsidP="00C52388">
            <w:pPr>
              <w:pStyle w:val="ListParagraph"/>
              <w:widowControl w:val="0"/>
              <w:numPr>
                <w:ilvl w:val="0"/>
                <w:numId w:val="27"/>
              </w:numPr>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if</w:t>
            </w:r>
            <w:proofErr w:type="gramEnd"/>
            <w:r w:rsidRPr="00B5318D">
              <w:rPr>
                <w:rFonts w:ascii="Arial" w:eastAsia="Times New Roman" w:hAnsi="Arial" w:cs="Arial"/>
                <w:color w:val="000000"/>
                <w:kern w:val="0"/>
                <w:sz w:val="20"/>
                <w:szCs w:val="20"/>
                <w14:ligatures w14:val="none"/>
              </w:rPr>
              <w:t xml:space="preserve"> a cause for the calibration verification failure is identified that impacts only the calibration verification sample (e.g. a missed autosampler injection), then analysis may proceed if a second calibration </w:t>
            </w:r>
            <w:r w:rsidRPr="00B5318D">
              <w:rPr>
                <w:rFonts w:ascii="Arial" w:eastAsia="Times New Roman" w:hAnsi="Arial" w:cs="Arial"/>
                <w:color w:val="000000"/>
                <w:kern w:val="0"/>
                <w:sz w:val="20"/>
                <w:szCs w:val="20"/>
                <w14:ligatures w14:val="none"/>
              </w:rPr>
              <w:lastRenderedPageBreak/>
              <w:t xml:space="preserve">verification sample is analyzed prior to analyzing additional samples and the result is within acceptance criteria. Samples analyzed previously are considered valid if bracketed by a passing calibration verification sample (refer to 1.7.1.2.d). The cause for the failure of the first calibration verification result must be </w:t>
            </w:r>
            <w:proofErr w:type="gramStart"/>
            <w:r w:rsidRPr="00B5318D">
              <w:rPr>
                <w:rFonts w:ascii="Arial" w:eastAsia="Times New Roman" w:hAnsi="Arial" w:cs="Arial"/>
                <w:color w:val="000000"/>
                <w:kern w:val="0"/>
                <w:sz w:val="20"/>
                <w:szCs w:val="20"/>
                <w14:ligatures w14:val="none"/>
              </w:rPr>
              <w:t>recorded;</w:t>
            </w:r>
            <w:proofErr w:type="gramEnd"/>
          </w:p>
          <w:p w14:paraId="2C9897EB"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57FE87CD" w14:textId="77777777" w:rsidR="00D56303" w:rsidRPr="00B5318D" w:rsidRDefault="00D56303" w:rsidP="00C52388">
            <w:pPr>
              <w:widowControl w:val="0"/>
              <w:spacing w:after="0" w:line="240" w:lineRule="auto"/>
              <w:rPr>
                <w:rFonts w:ascii="Arial" w:eastAsia="Times New Roman" w:hAnsi="Arial" w:cs="Arial"/>
                <w:color w:val="000000"/>
                <w:kern w:val="0"/>
                <w:sz w:val="20"/>
                <w:szCs w:val="20"/>
                <w14:ligatures w14:val="none"/>
              </w:rPr>
            </w:pPr>
          </w:p>
          <w:p w14:paraId="7508E829" w14:textId="4A7EFFB2" w:rsidR="00C52388" w:rsidRPr="00B5318D" w:rsidRDefault="00C52388" w:rsidP="00C52388">
            <w:pPr>
              <w:pStyle w:val="ListParagraph"/>
              <w:widowControl w:val="0"/>
              <w:numPr>
                <w:ilvl w:val="0"/>
                <w:numId w:val="27"/>
              </w:numPr>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if</w:t>
            </w:r>
            <w:proofErr w:type="gramEnd"/>
            <w:r w:rsidRPr="00B5318D">
              <w:rPr>
                <w:rFonts w:ascii="Arial" w:eastAsia="Times New Roman" w:hAnsi="Arial" w:cs="Arial"/>
                <w:color w:val="000000"/>
                <w:kern w:val="0"/>
                <w:sz w:val="20"/>
                <w:szCs w:val="20"/>
                <w14:ligatures w14:val="none"/>
              </w:rPr>
              <w:t xml:space="preserve"> the cause </w:t>
            </w:r>
            <w:proofErr w:type="gramStart"/>
            <w:r w:rsidRPr="00B5318D">
              <w:rPr>
                <w:rFonts w:ascii="Arial" w:eastAsia="Times New Roman" w:hAnsi="Arial" w:cs="Arial"/>
                <w:color w:val="000000"/>
                <w:kern w:val="0"/>
                <w:sz w:val="20"/>
                <w:szCs w:val="20"/>
                <w14:ligatures w14:val="none"/>
              </w:rPr>
              <w:t>for</w:t>
            </w:r>
            <w:proofErr w:type="gramEnd"/>
            <w:r w:rsidRPr="00B5318D">
              <w:rPr>
                <w:rFonts w:ascii="Arial" w:eastAsia="Times New Roman" w:hAnsi="Arial" w:cs="Arial"/>
                <w:color w:val="000000"/>
                <w:kern w:val="0"/>
                <w:sz w:val="20"/>
                <w:szCs w:val="20"/>
                <w14:ligatures w14:val="none"/>
              </w:rPr>
              <w:t xml:space="preserve"> the calibration verification failure is not identifiable or has impacted other samples, then action must be taken and recorded to address the issue. Prior to analyzing samples, the laboratory must demonstrate acceptable performance after action with calibration verification or a new initial calibration must be performed. Samples analyzed prior to the calibration verification failure must be reanalyzed or the results qualified if calibration verification bracketing is required (refer to 8.1.2.d</w:t>
            </w:r>
            <w:proofErr w:type="gramStart"/>
            <w:r w:rsidRPr="00B5318D">
              <w:rPr>
                <w:rFonts w:ascii="Arial" w:eastAsia="Times New Roman" w:hAnsi="Arial" w:cs="Arial"/>
                <w:color w:val="000000"/>
                <w:kern w:val="0"/>
                <w:sz w:val="20"/>
                <w:szCs w:val="20"/>
                <w14:ligatures w14:val="none"/>
              </w:rPr>
              <w:t>);</w:t>
            </w:r>
            <w:proofErr w:type="gramEnd"/>
          </w:p>
          <w:p w14:paraId="71BF6C45"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6E9FEF5C" w14:textId="77777777" w:rsidR="00D56303" w:rsidRPr="00B5318D" w:rsidRDefault="00D56303" w:rsidP="00C52388">
            <w:pPr>
              <w:widowControl w:val="0"/>
              <w:spacing w:after="0" w:line="240" w:lineRule="auto"/>
              <w:rPr>
                <w:rFonts w:ascii="Arial" w:eastAsia="Times New Roman" w:hAnsi="Arial" w:cs="Arial"/>
                <w:color w:val="000000"/>
                <w:kern w:val="0"/>
                <w:sz w:val="20"/>
                <w:szCs w:val="20"/>
                <w14:ligatures w14:val="none"/>
              </w:rPr>
            </w:pPr>
          </w:p>
          <w:p w14:paraId="57A98B2D" w14:textId="5AABFE9B" w:rsidR="00C52388" w:rsidRPr="00B5318D" w:rsidRDefault="00C52388" w:rsidP="00C52388">
            <w:pPr>
              <w:pStyle w:val="ListParagraph"/>
              <w:widowControl w:val="0"/>
              <w:numPr>
                <w:ilvl w:val="0"/>
                <w:numId w:val="27"/>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Data associated with </w:t>
            </w:r>
            <w:proofErr w:type="gramStart"/>
            <w:r w:rsidRPr="00B5318D">
              <w:rPr>
                <w:rFonts w:ascii="Arial" w:eastAsia="Times New Roman" w:hAnsi="Arial" w:cs="Arial"/>
                <w:color w:val="000000"/>
                <w:kern w:val="0"/>
                <w:sz w:val="20"/>
                <w:szCs w:val="20"/>
                <w14:ligatures w14:val="none"/>
              </w:rPr>
              <w:t>an unacceptable</w:t>
            </w:r>
            <w:proofErr w:type="gramEnd"/>
            <w:r w:rsidRPr="00B5318D">
              <w:rPr>
                <w:rFonts w:ascii="Arial" w:eastAsia="Times New Roman" w:hAnsi="Arial" w:cs="Arial"/>
                <w:color w:val="000000"/>
                <w:kern w:val="0"/>
                <w:sz w:val="20"/>
                <w:szCs w:val="20"/>
                <w14:ligatures w14:val="none"/>
              </w:rPr>
              <w:t xml:space="preserve"> calibration verification must be qualified if </w:t>
            </w:r>
            <w:proofErr w:type="gramStart"/>
            <w:r w:rsidRPr="00B5318D">
              <w:rPr>
                <w:rFonts w:ascii="Arial" w:eastAsia="Times New Roman" w:hAnsi="Arial" w:cs="Arial"/>
                <w:color w:val="000000"/>
                <w:kern w:val="0"/>
                <w:sz w:val="20"/>
                <w:szCs w:val="20"/>
                <w14:ligatures w14:val="none"/>
              </w:rPr>
              <w:t>reported, and</w:t>
            </w:r>
            <w:proofErr w:type="gramEnd"/>
            <w:r w:rsidRPr="00B5318D">
              <w:rPr>
                <w:rFonts w:ascii="Arial" w:eastAsia="Times New Roman" w:hAnsi="Arial" w:cs="Arial"/>
                <w:color w:val="000000"/>
                <w:kern w:val="0"/>
                <w:sz w:val="20"/>
                <w:szCs w:val="20"/>
                <w14:ligatures w14:val="none"/>
              </w:rPr>
              <w:t xml:space="preserve"> must not be reported if prohibited by the client, a regulatory program or regulation. Data associated with calibration verifications that fail under the following special conditions must still be qualified, but may use a different qualifier:</w:t>
            </w:r>
          </w:p>
          <w:p w14:paraId="1E4D1DC8"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0F7C52BB" w14:textId="3A6D2F6C"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g) when the acceptance criteria for the continuing calibration verification are exceeded high (i.e., high bias) and there are associated samples that are non-detects, then those non-detects may be reported. Otherwise, the samples affected by the unacceptable calibration verification must be re-analyzed after a new initial calibration has been established, evaluated and accepted; or</w:t>
            </w:r>
          </w:p>
          <w:p w14:paraId="2F7E97F1" w14:textId="77777777" w:rsidR="00C52388"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p>
          <w:p w14:paraId="5D8BA9AC" w14:textId="050A1F07" w:rsidR="002B1121" w:rsidRPr="00B5318D" w:rsidRDefault="00C52388" w:rsidP="00C52388">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h) when the acceptance criteria for the continuing calibration verification are exceeded low (i.e., low bias), those sample results may be reported if they exceed a maximum regulatory limit/decision level. </w:t>
            </w:r>
            <w:proofErr w:type="gramStart"/>
            <w:r w:rsidRPr="00B5318D">
              <w:rPr>
                <w:rFonts w:ascii="Arial" w:eastAsia="Times New Roman" w:hAnsi="Arial" w:cs="Arial"/>
                <w:color w:val="000000"/>
                <w:kern w:val="0"/>
                <w:sz w:val="20"/>
                <w:szCs w:val="20"/>
                <w14:ligatures w14:val="none"/>
              </w:rPr>
              <w:t>Otherwise</w:t>
            </w:r>
            <w:proofErr w:type="gramEnd"/>
            <w:r w:rsidRPr="00B5318D">
              <w:rPr>
                <w:rFonts w:ascii="Arial" w:eastAsia="Times New Roman" w:hAnsi="Arial" w:cs="Arial"/>
                <w:color w:val="000000"/>
                <w:kern w:val="0"/>
                <w:sz w:val="20"/>
                <w:szCs w:val="20"/>
                <w14:ligatures w14:val="none"/>
              </w:rPr>
              <w:t xml:space="preserve"> the samples affected by the unacceptable verification must be re-analyzed after a new initial calibration has been established, evaluated and accepted.</w:t>
            </w:r>
          </w:p>
        </w:tc>
        <w:tc>
          <w:tcPr>
            <w:tcW w:w="3780" w:type="dxa"/>
            <w:vAlign w:val="center"/>
          </w:tcPr>
          <w:p w14:paraId="048F66EC" w14:textId="77777777" w:rsidR="002B1121" w:rsidRPr="00B5318D" w:rsidRDefault="002B1121" w:rsidP="00621E48">
            <w:pPr>
              <w:widowControl w:val="0"/>
              <w:spacing w:after="0" w:line="240" w:lineRule="auto"/>
              <w:rPr>
                <w:rFonts w:ascii="Arial" w:eastAsia="Times New Roman" w:hAnsi="Arial" w:cs="Arial"/>
                <w:kern w:val="0"/>
                <w:sz w:val="20"/>
                <w:szCs w:val="20"/>
                <w14:ligatures w14:val="none"/>
              </w:rPr>
            </w:pPr>
          </w:p>
          <w:p w14:paraId="2BC522FB"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3BA49641"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0DD75344"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19D9094D"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4D152446"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6555D6FF"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2E404406"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752218EC" w14:textId="68AA11CF" w:rsidR="00621E48" w:rsidRPr="00B5318D" w:rsidRDefault="00621E48" w:rsidP="00621E48">
            <w:pPr>
              <w:widowControl w:val="0"/>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Minor editorial changes and changes for clarification.</w:t>
            </w:r>
          </w:p>
          <w:p w14:paraId="6CEC9699"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644DCD90"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3BF4FFB0"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7E90FAB2"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49F902CF"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63DE9FC8"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3BE830B9"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411CCEE6"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13FE0249" w14:textId="602DDEF4" w:rsidR="00621E48" w:rsidRPr="00B5318D" w:rsidRDefault="00213B30" w:rsidP="00621E48">
            <w:pPr>
              <w:pStyle w:val="ListParagraph"/>
              <w:widowControl w:val="0"/>
              <w:numPr>
                <w:ilvl w:val="0"/>
                <w:numId w:val="29"/>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 xml:space="preserve">Clarification </w:t>
            </w:r>
          </w:p>
          <w:p w14:paraId="31BA9037"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4AD9D729"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4376FF41"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618AD902"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63CF03F0"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2DB22222"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5C95A44F"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24EAD262"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54EBD97E" w14:textId="77777777" w:rsidR="00621E48" w:rsidRPr="00B5318D" w:rsidRDefault="00621E48" w:rsidP="00621E48">
            <w:pPr>
              <w:widowControl w:val="0"/>
              <w:spacing w:after="0" w:line="240" w:lineRule="auto"/>
              <w:rPr>
                <w:rFonts w:ascii="Arial" w:eastAsia="Times New Roman" w:hAnsi="Arial" w:cs="Arial"/>
                <w:kern w:val="0"/>
                <w:sz w:val="20"/>
                <w:szCs w:val="20"/>
                <w14:ligatures w14:val="none"/>
              </w:rPr>
            </w:pPr>
          </w:p>
          <w:p w14:paraId="5DEC92EC"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7B16D684"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7D4FCD05"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3731CD28"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4B1773F1"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52B795CF"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2611B0B7"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3578FEE5"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4A3832AF"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58FE3C97"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109731C5"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759D848F"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2F1825CD"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55EDF320"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043CD4FF"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72BB09E7"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6E930B1B"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0CE9EBCE" w14:textId="77777777" w:rsidR="00213B30" w:rsidRPr="00B5318D" w:rsidRDefault="00213B30" w:rsidP="00621E48">
            <w:pPr>
              <w:widowControl w:val="0"/>
              <w:spacing w:after="0" w:line="240" w:lineRule="auto"/>
              <w:rPr>
                <w:rFonts w:ascii="Arial" w:eastAsia="Times New Roman" w:hAnsi="Arial" w:cs="Arial"/>
                <w:kern w:val="0"/>
                <w:sz w:val="20"/>
                <w:szCs w:val="20"/>
                <w14:ligatures w14:val="none"/>
              </w:rPr>
            </w:pPr>
          </w:p>
          <w:p w14:paraId="51F92145" w14:textId="13AA1A63" w:rsidR="00213B30" w:rsidRPr="00B5318D" w:rsidRDefault="00213B30" w:rsidP="00213B30">
            <w:pPr>
              <w:pStyle w:val="ListParagraph"/>
              <w:widowControl w:val="0"/>
              <w:numPr>
                <w:ilvl w:val="0"/>
                <w:numId w:val="29"/>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Removed list</w:t>
            </w:r>
          </w:p>
        </w:tc>
      </w:tr>
      <w:tr w:rsidR="004C6E8A" w:rsidRPr="008659A6" w14:paraId="09FA1A71" w14:textId="77777777" w:rsidTr="00706D20">
        <w:trPr>
          <w:trHeight w:val="320"/>
        </w:trPr>
        <w:tc>
          <w:tcPr>
            <w:tcW w:w="3378" w:type="dxa"/>
            <w:vAlign w:val="center"/>
          </w:tcPr>
          <w:p w14:paraId="29CBD799"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1.7.2 Quality Control (QC)</w:t>
            </w:r>
          </w:p>
          <w:p w14:paraId="457C4C2B" w14:textId="77777777" w:rsidR="00E924B9" w:rsidRPr="00B5318D" w:rsidRDefault="00E924B9" w:rsidP="002B1121">
            <w:pPr>
              <w:widowControl w:val="0"/>
              <w:spacing w:after="0" w:line="240" w:lineRule="auto"/>
              <w:rPr>
                <w:rFonts w:ascii="Arial" w:eastAsia="Times New Roman" w:hAnsi="Arial" w:cs="Arial"/>
                <w:color w:val="000000"/>
                <w:kern w:val="0"/>
                <w:sz w:val="20"/>
                <w:szCs w:val="20"/>
                <w14:ligatures w14:val="none"/>
              </w:rPr>
            </w:pPr>
          </w:p>
          <w:p w14:paraId="0C1AE127"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The laboratory shall have QC procedures for monitoring the validity of environmental tests</w:t>
            </w:r>
          </w:p>
          <w:p w14:paraId="5A616DEE" w14:textId="7E3C3D1A"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undertaken as specified in this Section.</w:t>
            </w:r>
          </w:p>
        </w:tc>
        <w:tc>
          <w:tcPr>
            <w:tcW w:w="4632" w:type="dxa"/>
            <w:vAlign w:val="center"/>
          </w:tcPr>
          <w:p w14:paraId="0784FA39" w14:textId="439C0CEA" w:rsidR="00E924B9" w:rsidRPr="00B5318D" w:rsidRDefault="00E924B9" w:rsidP="00E924B9">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8.2 Quality Control (QC)</w:t>
            </w:r>
          </w:p>
          <w:p w14:paraId="138016DB" w14:textId="77777777" w:rsidR="00E924B9" w:rsidRPr="00B5318D" w:rsidRDefault="00E924B9" w:rsidP="00E924B9">
            <w:pPr>
              <w:widowControl w:val="0"/>
              <w:spacing w:after="0" w:line="240" w:lineRule="auto"/>
              <w:rPr>
                <w:rFonts w:ascii="Arial" w:eastAsia="Times New Roman" w:hAnsi="Arial" w:cs="Arial"/>
                <w:color w:val="000000"/>
                <w:kern w:val="0"/>
                <w:sz w:val="20"/>
                <w:szCs w:val="20"/>
                <w14:ligatures w14:val="none"/>
              </w:rPr>
            </w:pPr>
          </w:p>
          <w:p w14:paraId="66C33952" w14:textId="0E5C7148" w:rsidR="002B1121" w:rsidRPr="00B5318D" w:rsidRDefault="00E924B9" w:rsidP="00E924B9">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The laboratory must have QC procedures for monitoring method performance and evaluating the validity of environmental testing data. These procedures must include the quality control types as specified in this Section. If a method, regulation, program or client </w:t>
            </w:r>
            <w:proofErr w:type="gramStart"/>
            <w:r w:rsidRPr="00B5318D">
              <w:rPr>
                <w:rFonts w:ascii="Arial" w:eastAsia="Times New Roman" w:hAnsi="Arial" w:cs="Arial"/>
                <w:color w:val="000000"/>
                <w:kern w:val="0"/>
                <w:sz w:val="20"/>
                <w:szCs w:val="20"/>
                <w14:ligatures w14:val="none"/>
              </w:rPr>
              <w:t>specify</w:t>
            </w:r>
            <w:proofErr w:type="gramEnd"/>
            <w:r w:rsidRPr="00B5318D">
              <w:rPr>
                <w:rFonts w:ascii="Arial" w:eastAsia="Times New Roman" w:hAnsi="Arial" w:cs="Arial"/>
                <w:color w:val="000000"/>
                <w:kern w:val="0"/>
                <w:sz w:val="20"/>
                <w:szCs w:val="20"/>
                <w14:ligatures w14:val="none"/>
              </w:rPr>
              <w:t xml:space="preserve"> quality control requirements, those must be followed.</w:t>
            </w:r>
          </w:p>
        </w:tc>
        <w:tc>
          <w:tcPr>
            <w:tcW w:w="3780" w:type="dxa"/>
            <w:vAlign w:val="center"/>
          </w:tcPr>
          <w:p w14:paraId="6A7AF446" w14:textId="524F9128" w:rsidR="002B1121" w:rsidRPr="00E924B9" w:rsidRDefault="00E924B9" w:rsidP="00E924B9">
            <w:pPr>
              <w:pStyle w:val="ListParagraph"/>
              <w:widowControl w:val="0"/>
              <w:numPr>
                <w:ilvl w:val="0"/>
                <w:numId w:val="3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Phrase added to reemphasize, and applies to all sections of section 8.2</w:t>
            </w:r>
          </w:p>
        </w:tc>
      </w:tr>
      <w:tr w:rsidR="004C6E8A" w:rsidRPr="008659A6" w14:paraId="72852104" w14:textId="77777777" w:rsidTr="00706D20">
        <w:trPr>
          <w:trHeight w:val="320"/>
        </w:trPr>
        <w:tc>
          <w:tcPr>
            <w:tcW w:w="3378" w:type="dxa"/>
            <w:vAlign w:val="center"/>
          </w:tcPr>
          <w:p w14:paraId="0CF7E89C"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1.7.2.1 Negative Control </w:t>
            </w:r>
            <w:r w:rsidRPr="00B5318D">
              <w:rPr>
                <w:rFonts w:ascii="Arial" w:eastAsia="Times New Roman" w:hAnsi="Arial" w:cs="Arial" w:hint="eastAsia"/>
                <w:color w:val="000000"/>
                <w:kern w:val="0"/>
                <w:sz w:val="20"/>
                <w:szCs w:val="20"/>
                <w14:ligatures w14:val="none"/>
              </w:rPr>
              <w:t>–</w:t>
            </w:r>
            <w:r w:rsidRPr="00B5318D">
              <w:rPr>
                <w:rFonts w:ascii="Arial" w:eastAsia="Times New Roman" w:hAnsi="Arial" w:cs="Arial"/>
                <w:color w:val="000000"/>
                <w:kern w:val="0"/>
                <w:sz w:val="20"/>
                <w:szCs w:val="20"/>
                <w14:ligatures w14:val="none"/>
              </w:rPr>
              <w:t xml:space="preserve"> Method Performance: Method Blank</w:t>
            </w:r>
          </w:p>
          <w:p w14:paraId="6570BF8C" w14:textId="77777777" w:rsidR="0082241D" w:rsidRPr="00B5318D" w:rsidRDefault="0082241D" w:rsidP="002B1121">
            <w:pPr>
              <w:widowControl w:val="0"/>
              <w:spacing w:after="0" w:line="240" w:lineRule="auto"/>
              <w:rPr>
                <w:rFonts w:ascii="Arial" w:eastAsia="Times New Roman" w:hAnsi="Arial" w:cs="Arial"/>
                <w:color w:val="000000"/>
                <w:kern w:val="0"/>
                <w:sz w:val="20"/>
                <w:szCs w:val="20"/>
                <w14:ligatures w14:val="none"/>
              </w:rPr>
            </w:pPr>
          </w:p>
          <w:p w14:paraId="1DA36B36"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a) The </w:t>
            </w:r>
            <w:proofErr w:type="gramStart"/>
            <w:r w:rsidRPr="00B5318D">
              <w:rPr>
                <w:rFonts w:ascii="Arial" w:eastAsia="Times New Roman" w:hAnsi="Arial" w:cs="Arial"/>
                <w:color w:val="000000"/>
                <w:kern w:val="0"/>
                <w:sz w:val="20"/>
                <w:szCs w:val="20"/>
                <w14:ligatures w14:val="none"/>
              </w:rPr>
              <w:t>method blank</w:t>
            </w:r>
            <w:proofErr w:type="gramEnd"/>
            <w:r w:rsidRPr="00B5318D">
              <w:rPr>
                <w:rFonts w:ascii="Arial" w:eastAsia="Times New Roman" w:hAnsi="Arial" w:cs="Arial"/>
                <w:color w:val="000000"/>
                <w:kern w:val="0"/>
                <w:sz w:val="20"/>
                <w:szCs w:val="20"/>
                <w14:ligatures w14:val="none"/>
              </w:rPr>
              <w:t xml:space="preserve"> is used to assess the samples in the preparation batch for possible</w:t>
            </w:r>
          </w:p>
          <w:p w14:paraId="2154B57C"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contamination during the preparation and processing steps. The method blank shall be</w:t>
            </w:r>
          </w:p>
          <w:p w14:paraId="49C318BC"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processed along with and under the same conditions as the associated samples to include all</w:t>
            </w:r>
          </w:p>
          <w:p w14:paraId="5C98B119"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steps of the analytical procedure. Procedures shall be in place to determine if a method </w:t>
            </w:r>
            <w:proofErr w:type="gramStart"/>
            <w:r w:rsidRPr="00B5318D">
              <w:rPr>
                <w:rFonts w:ascii="Arial" w:eastAsia="Times New Roman" w:hAnsi="Arial" w:cs="Arial"/>
                <w:color w:val="000000"/>
                <w:kern w:val="0"/>
                <w:sz w:val="20"/>
                <w:szCs w:val="20"/>
                <w14:ligatures w14:val="none"/>
              </w:rPr>
              <w:t>blank</w:t>
            </w:r>
            <w:proofErr w:type="gramEnd"/>
          </w:p>
          <w:p w14:paraId="68CEECE3"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is contaminated. Any affected samples associated with a contaminated method blank shall be</w:t>
            </w:r>
          </w:p>
          <w:p w14:paraId="6562B460"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reprocessed for analysis or the </w:t>
            </w:r>
            <w:r w:rsidRPr="00B5318D">
              <w:rPr>
                <w:rFonts w:ascii="Arial" w:eastAsia="Times New Roman" w:hAnsi="Arial" w:cs="Arial"/>
                <w:color w:val="000000"/>
                <w:kern w:val="0"/>
                <w:sz w:val="20"/>
                <w:szCs w:val="20"/>
                <w14:ligatures w14:val="none"/>
              </w:rPr>
              <w:lastRenderedPageBreak/>
              <w:t>results reported with appropriate data qualifying codes.</w:t>
            </w:r>
          </w:p>
          <w:p w14:paraId="4DD5EF1C" w14:textId="77777777" w:rsidR="0082241D" w:rsidRPr="00B5318D" w:rsidRDefault="0082241D" w:rsidP="002B1121">
            <w:pPr>
              <w:widowControl w:val="0"/>
              <w:spacing w:after="0" w:line="240" w:lineRule="auto"/>
              <w:rPr>
                <w:rFonts w:ascii="Arial" w:eastAsia="Times New Roman" w:hAnsi="Arial" w:cs="Arial"/>
                <w:color w:val="000000"/>
                <w:kern w:val="0"/>
                <w:sz w:val="20"/>
                <w:szCs w:val="20"/>
                <w14:ligatures w14:val="none"/>
              </w:rPr>
            </w:pPr>
          </w:p>
          <w:p w14:paraId="16AEC701"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The method blank shall be analyzed at a minimum of one (1) per preparation batch. In those</w:t>
            </w:r>
          </w:p>
          <w:p w14:paraId="4A153C11"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instances for which no separate preparation method is used (for example, volatiles in water),</w:t>
            </w:r>
          </w:p>
          <w:p w14:paraId="2BAE35B0"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the batch shall be defined as environmental samples that are analyzed together with the</w:t>
            </w:r>
          </w:p>
          <w:p w14:paraId="554E6EC9"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same method and personnel, using the same lots of reagents, not to exceed the analysis of</w:t>
            </w:r>
          </w:p>
          <w:p w14:paraId="3CFD0AA8"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twenty (20) environmental samples, not including method blanks, LCS, matrix spikes and</w:t>
            </w:r>
          </w:p>
          <w:p w14:paraId="528EAF9D"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matrix duplicates.</w:t>
            </w:r>
          </w:p>
          <w:p w14:paraId="7D8EEA12" w14:textId="77777777" w:rsidR="005E6A2D" w:rsidRPr="00B5318D" w:rsidRDefault="005E6A2D" w:rsidP="002B1121">
            <w:pPr>
              <w:widowControl w:val="0"/>
              <w:spacing w:after="0" w:line="240" w:lineRule="auto"/>
              <w:rPr>
                <w:rFonts w:ascii="Arial" w:eastAsia="Times New Roman" w:hAnsi="Arial" w:cs="Arial"/>
                <w:color w:val="000000"/>
                <w:kern w:val="0"/>
                <w:sz w:val="20"/>
                <w:szCs w:val="20"/>
                <w14:ligatures w14:val="none"/>
              </w:rPr>
            </w:pPr>
          </w:p>
          <w:p w14:paraId="738B3FF8" w14:textId="77777777" w:rsidR="005E6A2D" w:rsidRPr="00B5318D" w:rsidRDefault="005E6A2D" w:rsidP="002B1121">
            <w:pPr>
              <w:widowControl w:val="0"/>
              <w:spacing w:after="0" w:line="240" w:lineRule="auto"/>
              <w:rPr>
                <w:rFonts w:ascii="Arial" w:eastAsia="Times New Roman" w:hAnsi="Arial" w:cs="Arial"/>
                <w:color w:val="000000"/>
                <w:kern w:val="0"/>
                <w:sz w:val="20"/>
                <w:szCs w:val="20"/>
                <w14:ligatures w14:val="none"/>
              </w:rPr>
            </w:pPr>
          </w:p>
          <w:p w14:paraId="46F3F90B"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c) The method blank shall consist of a quality system matrix that is </w:t>
            </w:r>
            <w:proofErr w:type="gramStart"/>
            <w:r w:rsidRPr="00B5318D">
              <w:rPr>
                <w:rFonts w:ascii="Arial" w:eastAsia="Times New Roman" w:hAnsi="Arial" w:cs="Arial"/>
                <w:color w:val="000000"/>
                <w:kern w:val="0"/>
                <w:sz w:val="20"/>
                <w:szCs w:val="20"/>
                <w14:ligatures w14:val="none"/>
              </w:rPr>
              <w:t>similar to</w:t>
            </w:r>
            <w:proofErr w:type="gramEnd"/>
            <w:r w:rsidRPr="00B5318D">
              <w:rPr>
                <w:rFonts w:ascii="Arial" w:eastAsia="Times New Roman" w:hAnsi="Arial" w:cs="Arial"/>
                <w:color w:val="000000"/>
                <w:kern w:val="0"/>
                <w:sz w:val="20"/>
                <w:szCs w:val="20"/>
                <w14:ligatures w14:val="none"/>
              </w:rPr>
              <w:t xml:space="preserve"> the associated</w:t>
            </w:r>
          </w:p>
          <w:p w14:paraId="18A60120"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samples and is known to be free of the analytes of interest.</w:t>
            </w:r>
          </w:p>
          <w:p w14:paraId="444A8405" w14:textId="77777777" w:rsidR="0082241D" w:rsidRPr="00B5318D" w:rsidRDefault="0082241D" w:rsidP="002B1121">
            <w:pPr>
              <w:widowControl w:val="0"/>
              <w:spacing w:after="0" w:line="240" w:lineRule="auto"/>
              <w:rPr>
                <w:rFonts w:ascii="Arial" w:eastAsia="Times New Roman" w:hAnsi="Arial" w:cs="Arial"/>
                <w:color w:val="000000"/>
                <w:kern w:val="0"/>
                <w:sz w:val="20"/>
                <w:szCs w:val="20"/>
                <w14:ligatures w14:val="none"/>
              </w:rPr>
            </w:pPr>
          </w:p>
          <w:p w14:paraId="3385F235"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d) Method blanks are not applicable for certain analyses, such as pH, Conductivity, Flash Point,</w:t>
            </w:r>
          </w:p>
          <w:p w14:paraId="4974B834"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and Temperature.</w:t>
            </w:r>
          </w:p>
          <w:p w14:paraId="256E01B9" w14:textId="77777777" w:rsidR="00027FC8" w:rsidRPr="00B5318D" w:rsidRDefault="00027FC8" w:rsidP="002B1121">
            <w:pPr>
              <w:widowControl w:val="0"/>
              <w:spacing w:after="0" w:line="240" w:lineRule="auto"/>
              <w:rPr>
                <w:rFonts w:ascii="Arial" w:eastAsia="Times New Roman" w:hAnsi="Arial" w:cs="Arial"/>
                <w:color w:val="000000"/>
                <w:kern w:val="0"/>
                <w:sz w:val="20"/>
                <w:szCs w:val="20"/>
                <w14:ligatures w14:val="none"/>
              </w:rPr>
            </w:pPr>
          </w:p>
          <w:p w14:paraId="56D3D860" w14:textId="77777777" w:rsidR="00027FC8" w:rsidRPr="00B5318D" w:rsidRDefault="00027FC8" w:rsidP="002B1121">
            <w:pPr>
              <w:widowControl w:val="0"/>
              <w:spacing w:after="0" w:line="240" w:lineRule="auto"/>
              <w:rPr>
                <w:rFonts w:ascii="Arial" w:eastAsia="Times New Roman" w:hAnsi="Arial" w:cs="Arial"/>
                <w:color w:val="000000"/>
                <w:kern w:val="0"/>
                <w:sz w:val="20"/>
                <w:szCs w:val="20"/>
                <w14:ligatures w14:val="none"/>
              </w:rPr>
            </w:pPr>
          </w:p>
          <w:p w14:paraId="3D1A3B9D" w14:textId="77777777" w:rsidR="00027FC8" w:rsidRPr="00B5318D" w:rsidRDefault="00027FC8" w:rsidP="002B1121">
            <w:pPr>
              <w:widowControl w:val="0"/>
              <w:spacing w:after="0" w:line="240" w:lineRule="auto"/>
              <w:rPr>
                <w:rFonts w:ascii="Arial" w:eastAsia="Times New Roman" w:hAnsi="Arial" w:cs="Arial"/>
                <w:color w:val="000000"/>
                <w:kern w:val="0"/>
                <w:sz w:val="20"/>
                <w:szCs w:val="20"/>
                <w14:ligatures w14:val="none"/>
              </w:rPr>
            </w:pPr>
          </w:p>
          <w:p w14:paraId="39AA1799" w14:textId="77777777" w:rsidR="00027FC8" w:rsidRPr="00B5318D" w:rsidRDefault="00027FC8" w:rsidP="002B1121">
            <w:pPr>
              <w:widowControl w:val="0"/>
              <w:spacing w:after="0" w:line="240" w:lineRule="auto"/>
              <w:rPr>
                <w:rFonts w:ascii="Arial" w:eastAsia="Times New Roman" w:hAnsi="Arial" w:cs="Arial"/>
                <w:color w:val="000000"/>
                <w:kern w:val="0"/>
                <w:sz w:val="20"/>
                <w:szCs w:val="20"/>
                <w14:ligatures w14:val="none"/>
              </w:rPr>
            </w:pPr>
          </w:p>
          <w:p w14:paraId="4AC5888B" w14:textId="77777777" w:rsidR="00027FC8" w:rsidRPr="00B5318D" w:rsidRDefault="00027FC8" w:rsidP="002B1121">
            <w:pPr>
              <w:widowControl w:val="0"/>
              <w:spacing w:after="0" w:line="240" w:lineRule="auto"/>
              <w:rPr>
                <w:rFonts w:ascii="Arial" w:eastAsia="Times New Roman" w:hAnsi="Arial" w:cs="Arial"/>
                <w:color w:val="000000"/>
                <w:kern w:val="0"/>
                <w:sz w:val="20"/>
                <w:szCs w:val="20"/>
                <w14:ligatures w14:val="none"/>
              </w:rPr>
            </w:pPr>
          </w:p>
          <w:p w14:paraId="7722C480" w14:textId="77777777" w:rsidR="00027FC8" w:rsidRPr="00B5318D" w:rsidRDefault="00027FC8" w:rsidP="002B1121">
            <w:pPr>
              <w:widowControl w:val="0"/>
              <w:spacing w:after="0" w:line="240" w:lineRule="auto"/>
              <w:rPr>
                <w:rFonts w:ascii="Arial" w:eastAsia="Times New Roman" w:hAnsi="Arial" w:cs="Arial"/>
                <w:color w:val="000000"/>
                <w:kern w:val="0"/>
                <w:sz w:val="20"/>
                <w:szCs w:val="20"/>
                <w14:ligatures w14:val="none"/>
              </w:rPr>
            </w:pPr>
          </w:p>
          <w:p w14:paraId="2B5C3FC8" w14:textId="77777777" w:rsidR="00027FC8" w:rsidRPr="00B5318D" w:rsidRDefault="00027FC8" w:rsidP="002B1121">
            <w:pPr>
              <w:widowControl w:val="0"/>
              <w:spacing w:after="0" w:line="240" w:lineRule="auto"/>
              <w:rPr>
                <w:rFonts w:ascii="Arial" w:eastAsia="Times New Roman" w:hAnsi="Arial" w:cs="Arial"/>
                <w:color w:val="000000"/>
                <w:kern w:val="0"/>
                <w:sz w:val="20"/>
                <w:szCs w:val="20"/>
                <w14:ligatures w14:val="none"/>
              </w:rPr>
            </w:pPr>
          </w:p>
          <w:p w14:paraId="77C2A93C" w14:textId="77777777" w:rsidR="00027FC8" w:rsidRPr="00B5318D" w:rsidRDefault="00027FC8" w:rsidP="002B1121">
            <w:pPr>
              <w:widowControl w:val="0"/>
              <w:spacing w:after="0" w:line="240" w:lineRule="auto"/>
              <w:rPr>
                <w:rFonts w:ascii="Arial" w:eastAsia="Times New Roman" w:hAnsi="Arial" w:cs="Arial"/>
                <w:color w:val="000000"/>
                <w:kern w:val="0"/>
                <w:sz w:val="20"/>
                <w:szCs w:val="20"/>
                <w14:ligatures w14:val="none"/>
              </w:rPr>
            </w:pPr>
          </w:p>
          <w:p w14:paraId="48A42FC9" w14:textId="34A99CF8" w:rsidR="00027FC8" w:rsidRPr="00B5318D" w:rsidRDefault="00027FC8" w:rsidP="002B1121">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2E23D046" w14:textId="1AFCC247" w:rsidR="00DF7D64"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8.2.1</w:t>
            </w:r>
            <w:r w:rsidRPr="00B5318D">
              <w:rPr>
                <w:rFonts w:ascii="Arial" w:eastAsia="Times New Roman" w:hAnsi="Arial" w:cs="Arial"/>
                <w:color w:val="000000"/>
                <w:kern w:val="0"/>
                <w:sz w:val="20"/>
                <w:szCs w:val="20"/>
                <w14:ligatures w14:val="none"/>
              </w:rPr>
              <w:tab/>
              <w:t>Negative Control – Method Performance: Method Blank</w:t>
            </w:r>
          </w:p>
          <w:p w14:paraId="4E64D309" w14:textId="77777777" w:rsidR="00DF7D64"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p>
          <w:p w14:paraId="15FCA40D"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3FD63FA3"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4AF132E6"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3A740E28"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3EDAEDD4"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65473A2A"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2A60FED3"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7374EB1B"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40F11646"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4E62E578"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75350482"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6BDA8212"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010091F0" w14:textId="77777777" w:rsidR="00C61C37" w:rsidRPr="00B5318D" w:rsidRDefault="00C61C37" w:rsidP="00DF7D64">
            <w:pPr>
              <w:widowControl w:val="0"/>
              <w:spacing w:after="0" w:line="240" w:lineRule="auto"/>
              <w:rPr>
                <w:rFonts w:ascii="Arial" w:eastAsia="Times New Roman" w:hAnsi="Arial" w:cs="Arial"/>
                <w:color w:val="000000"/>
                <w:kern w:val="0"/>
                <w:sz w:val="20"/>
                <w:szCs w:val="20"/>
                <w14:ligatures w14:val="none"/>
              </w:rPr>
            </w:pPr>
          </w:p>
          <w:p w14:paraId="0D00E31A" w14:textId="62A5DAD7" w:rsidR="00DF7D64"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w:t>
            </w:r>
            <w:r w:rsidR="0082241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 xml:space="preserve">The method blank must be analyzed at a minimum of one (1) per preparation batch. In those instances where no separate preparation method is required (for example, volatiles in </w:t>
            </w:r>
            <w:r w:rsidRPr="00B5318D">
              <w:rPr>
                <w:rFonts w:ascii="Arial" w:eastAsia="Times New Roman" w:hAnsi="Arial" w:cs="Arial"/>
                <w:color w:val="000000"/>
                <w:kern w:val="0"/>
                <w:sz w:val="20"/>
                <w:szCs w:val="20"/>
                <w14:ligatures w14:val="none"/>
              </w:rPr>
              <w:lastRenderedPageBreak/>
              <w:t>water), the batch must be defined as environmental samples that are analyzed together with the same method and personnel, using the same lots of reagents and spiking standards, not to exceed the analysis of twenty (20) environmental samples, not including laboratory QC (method blanks, LCS, matrix spikes and matrix duplicates). Or at the frequency as described within a reference method.</w:t>
            </w:r>
          </w:p>
          <w:p w14:paraId="76152652" w14:textId="77777777" w:rsidR="00DF7D64"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p>
          <w:p w14:paraId="55DA1A20" w14:textId="77777777" w:rsidR="0082241D" w:rsidRPr="00B5318D" w:rsidRDefault="0082241D" w:rsidP="00DF7D64">
            <w:pPr>
              <w:widowControl w:val="0"/>
              <w:spacing w:after="0" w:line="240" w:lineRule="auto"/>
              <w:rPr>
                <w:rFonts w:ascii="Arial" w:eastAsia="Times New Roman" w:hAnsi="Arial" w:cs="Arial"/>
                <w:color w:val="000000"/>
                <w:kern w:val="0"/>
                <w:sz w:val="20"/>
                <w:szCs w:val="20"/>
                <w14:ligatures w14:val="none"/>
              </w:rPr>
            </w:pPr>
          </w:p>
          <w:p w14:paraId="63DA71DD" w14:textId="77777777" w:rsidR="0082241D" w:rsidRPr="00B5318D" w:rsidRDefault="0082241D" w:rsidP="00DF7D64">
            <w:pPr>
              <w:widowControl w:val="0"/>
              <w:spacing w:after="0" w:line="240" w:lineRule="auto"/>
              <w:rPr>
                <w:rFonts w:ascii="Arial" w:eastAsia="Times New Roman" w:hAnsi="Arial" w:cs="Arial"/>
                <w:color w:val="000000"/>
                <w:kern w:val="0"/>
                <w:sz w:val="20"/>
                <w:szCs w:val="20"/>
                <w14:ligatures w14:val="none"/>
              </w:rPr>
            </w:pPr>
          </w:p>
          <w:p w14:paraId="246C1BBD" w14:textId="52ED223D" w:rsidR="00DF7D64"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w:t>
            </w:r>
            <w:r w:rsidR="0082241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Method blanks are not applicable for certain analyses, such as pH, Conductivity, Flash Point, and Temperature.</w:t>
            </w:r>
          </w:p>
          <w:p w14:paraId="6270F68D" w14:textId="77777777" w:rsidR="00DF7D64"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p>
          <w:p w14:paraId="15CB8D95" w14:textId="77777777" w:rsidR="0082241D" w:rsidRPr="00B5318D" w:rsidRDefault="0082241D" w:rsidP="00DF7D64">
            <w:pPr>
              <w:widowControl w:val="0"/>
              <w:spacing w:after="0" w:line="240" w:lineRule="auto"/>
              <w:rPr>
                <w:rFonts w:ascii="Arial" w:eastAsia="Times New Roman" w:hAnsi="Arial" w:cs="Arial"/>
                <w:color w:val="000000"/>
                <w:kern w:val="0"/>
                <w:sz w:val="20"/>
                <w:szCs w:val="20"/>
                <w14:ligatures w14:val="none"/>
              </w:rPr>
            </w:pPr>
          </w:p>
          <w:p w14:paraId="22AF77B6" w14:textId="41D40C00" w:rsidR="00DF7D64"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w:t>
            </w:r>
            <w:r w:rsidR="0082241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 xml:space="preserve">The method blank must be prepared and analyzed using </w:t>
            </w:r>
            <w:proofErr w:type="gramStart"/>
            <w:r w:rsidRPr="00B5318D">
              <w:rPr>
                <w:rFonts w:ascii="Arial" w:eastAsia="Times New Roman" w:hAnsi="Arial" w:cs="Arial"/>
                <w:color w:val="000000"/>
                <w:kern w:val="0"/>
                <w:sz w:val="20"/>
                <w:szCs w:val="20"/>
                <w14:ligatures w14:val="none"/>
              </w:rPr>
              <w:t>all of</w:t>
            </w:r>
            <w:proofErr w:type="gramEnd"/>
            <w:r w:rsidRPr="00B5318D">
              <w:rPr>
                <w:rFonts w:ascii="Arial" w:eastAsia="Times New Roman" w:hAnsi="Arial" w:cs="Arial"/>
                <w:color w:val="000000"/>
                <w:kern w:val="0"/>
                <w:sz w:val="20"/>
                <w:szCs w:val="20"/>
                <w14:ligatures w14:val="none"/>
              </w:rPr>
              <w:t xml:space="preserve"> the same lots of reagents, equipment, and analytical steps used for the associated samples.</w:t>
            </w:r>
          </w:p>
          <w:p w14:paraId="40903797" w14:textId="77777777" w:rsidR="00DF7D64"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p>
          <w:p w14:paraId="77B177B7" w14:textId="77777777" w:rsidR="00DF7D64"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p>
          <w:p w14:paraId="5DCA13CD" w14:textId="06F44FF4" w:rsidR="002B1121" w:rsidRPr="00B5318D" w:rsidRDefault="00DF7D64" w:rsidP="00DF7D6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d)</w:t>
            </w:r>
            <w:r w:rsidR="0082241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Procedures must be in place to determine if a method blank is contaminated. See section 8.3.1.</w:t>
            </w:r>
          </w:p>
        </w:tc>
        <w:tc>
          <w:tcPr>
            <w:tcW w:w="3780" w:type="dxa"/>
            <w:vAlign w:val="center"/>
          </w:tcPr>
          <w:p w14:paraId="5E310BD4" w14:textId="77777777" w:rsidR="002B1121" w:rsidRPr="00B5318D" w:rsidRDefault="00C61C37" w:rsidP="00C61C37">
            <w:pPr>
              <w:pStyle w:val="ListParagraph"/>
              <w:widowControl w:val="0"/>
              <w:numPr>
                <w:ilvl w:val="0"/>
                <w:numId w:val="31"/>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Removed definition</w:t>
            </w:r>
          </w:p>
          <w:p w14:paraId="42C367E1"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6CD3C262"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13A3B8C3"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46FB2F5D"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2964B189"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4CC03260"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7433B2BF"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58CC3AFB"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4320CFD9"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12E69F48"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2EA52B01"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7D7E5622"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19CBC220"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79AB8763"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764F62C4"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5FD04D65"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12725012"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4D62FD8B"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0F723E04"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21083A2E"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25B5BAD2"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198C80D8"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787039D8" w14:textId="77777777" w:rsidR="005E6A2D" w:rsidRDefault="005E6A2D" w:rsidP="005E6A2D">
            <w:pPr>
              <w:widowControl w:val="0"/>
              <w:spacing w:after="0" w:line="240" w:lineRule="auto"/>
              <w:rPr>
                <w:rFonts w:ascii="Arial" w:eastAsia="Times New Roman" w:hAnsi="Arial" w:cs="Arial"/>
                <w:kern w:val="0"/>
                <w:sz w:val="20"/>
                <w:szCs w:val="20"/>
                <w14:ligatures w14:val="none"/>
              </w:rPr>
            </w:pPr>
          </w:p>
          <w:p w14:paraId="3A29E822" w14:textId="77777777" w:rsidR="005E6A2D" w:rsidRPr="00B5318D" w:rsidRDefault="005E6A2D" w:rsidP="005E6A2D">
            <w:pPr>
              <w:pStyle w:val="ListParagraph"/>
              <w:widowControl w:val="0"/>
              <w:numPr>
                <w:ilvl w:val="0"/>
                <w:numId w:val="31"/>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Language added to allow for reduced frequency if allowed by the method.</w:t>
            </w:r>
          </w:p>
          <w:p w14:paraId="57990B25" w14:textId="77777777" w:rsidR="00615F48" w:rsidRPr="00B5318D" w:rsidRDefault="00615F48" w:rsidP="00615F48">
            <w:pPr>
              <w:widowControl w:val="0"/>
              <w:spacing w:after="0" w:line="240" w:lineRule="auto"/>
              <w:rPr>
                <w:rFonts w:ascii="Arial" w:eastAsia="Times New Roman" w:hAnsi="Arial" w:cs="Arial"/>
                <w:kern w:val="0"/>
                <w:sz w:val="20"/>
                <w:szCs w:val="20"/>
                <w14:ligatures w14:val="none"/>
              </w:rPr>
            </w:pPr>
          </w:p>
          <w:p w14:paraId="28DE43DC" w14:textId="77777777" w:rsidR="00615F48" w:rsidRPr="00B5318D" w:rsidRDefault="00615F48" w:rsidP="00615F48">
            <w:pPr>
              <w:widowControl w:val="0"/>
              <w:spacing w:after="0" w:line="240" w:lineRule="auto"/>
              <w:rPr>
                <w:rFonts w:ascii="Arial" w:eastAsia="Times New Roman" w:hAnsi="Arial" w:cs="Arial"/>
                <w:kern w:val="0"/>
                <w:sz w:val="20"/>
                <w:szCs w:val="20"/>
                <w14:ligatures w14:val="none"/>
              </w:rPr>
            </w:pPr>
          </w:p>
          <w:p w14:paraId="6FBAF5F2" w14:textId="77777777" w:rsidR="00615F48" w:rsidRPr="00B5318D" w:rsidRDefault="00615F48" w:rsidP="00615F48">
            <w:pPr>
              <w:widowControl w:val="0"/>
              <w:spacing w:after="0" w:line="240" w:lineRule="auto"/>
              <w:rPr>
                <w:rFonts w:ascii="Arial" w:eastAsia="Times New Roman" w:hAnsi="Arial" w:cs="Arial"/>
                <w:kern w:val="0"/>
                <w:sz w:val="20"/>
                <w:szCs w:val="20"/>
                <w14:ligatures w14:val="none"/>
              </w:rPr>
            </w:pPr>
          </w:p>
          <w:p w14:paraId="546787ED" w14:textId="77777777" w:rsidR="00615F48" w:rsidRPr="00B5318D" w:rsidRDefault="00615F48" w:rsidP="00615F48">
            <w:pPr>
              <w:widowControl w:val="0"/>
              <w:spacing w:after="0" w:line="240" w:lineRule="auto"/>
              <w:rPr>
                <w:rFonts w:ascii="Arial" w:eastAsia="Times New Roman" w:hAnsi="Arial" w:cs="Arial"/>
                <w:kern w:val="0"/>
                <w:sz w:val="20"/>
                <w:szCs w:val="20"/>
                <w14:ligatures w14:val="none"/>
              </w:rPr>
            </w:pPr>
          </w:p>
          <w:p w14:paraId="165692EE" w14:textId="77777777" w:rsidR="00615F48" w:rsidRPr="00B5318D" w:rsidRDefault="00615F48" w:rsidP="00615F48">
            <w:pPr>
              <w:widowControl w:val="0"/>
              <w:spacing w:after="0" w:line="240" w:lineRule="auto"/>
              <w:rPr>
                <w:rFonts w:ascii="Arial" w:eastAsia="Times New Roman" w:hAnsi="Arial" w:cs="Arial"/>
                <w:kern w:val="0"/>
                <w:sz w:val="20"/>
                <w:szCs w:val="20"/>
                <w14:ligatures w14:val="none"/>
              </w:rPr>
            </w:pPr>
          </w:p>
          <w:p w14:paraId="4F014017" w14:textId="18C3E0FE" w:rsidR="00615F48" w:rsidRPr="00B5318D" w:rsidRDefault="00615F48" w:rsidP="00615F48">
            <w:pPr>
              <w:pStyle w:val="ListParagraph"/>
              <w:widowControl w:val="0"/>
              <w:numPr>
                <w:ilvl w:val="0"/>
                <w:numId w:val="31"/>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Re-worded for clarity.</w:t>
            </w:r>
          </w:p>
          <w:p w14:paraId="474CEAE6" w14:textId="77777777" w:rsidR="00615F48" w:rsidRPr="00B5318D" w:rsidRDefault="00615F48" w:rsidP="00615F48">
            <w:pPr>
              <w:widowControl w:val="0"/>
              <w:spacing w:after="0" w:line="240" w:lineRule="auto"/>
              <w:rPr>
                <w:rFonts w:ascii="Arial" w:eastAsia="Times New Roman" w:hAnsi="Arial" w:cs="Arial"/>
                <w:kern w:val="0"/>
                <w:sz w:val="20"/>
                <w:szCs w:val="20"/>
                <w14:ligatures w14:val="none"/>
              </w:rPr>
            </w:pPr>
          </w:p>
          <w:p w14:paraId="5C60F0E3" w14:textId="77777777" w:rsidR="00615F48" w:rsidRPr="00B5318D" w:rsidRDefault="00615F48" w:rsidP="00615F48">
            <w:pPr>
              <w:widowControl w:val="0"/>
              <w:spacing w:after="0" w:line="240" w:lineRule="auto"/>
              <w:rPr>
                <w:rFonts w:ascii="Arial" w:eastAsia="Times New Roman" w:hAnsi="Arial" w:cs="Arial"/>
                <w:kern w:val="0"/>
                <w:sz w:val="20"/>
                <w:szCs w:val="20"/>
                <w14:ligatures w14:val="none"/>
              </w:rPr>
            </w:pPr>
          </w:p>
          <w:p w14:paraId="1B0904DF" w14:textId="77777777" w:rsidR="00615F48" w:rsidRPr="00B5318D" w:rsidRDefault="00615F48" w:rsidP="00615F48">
            <w:pPr>
              <w:widowControl w:val="0"/>
              <w:spacing w:after="0" w:line="240" w:lineRule="auto"/>
              <w:rPr>
                <w:rFonts w:ascii="Arial" w:eastAsia="Times New Roman" w:hAnsi="Arial" w:cs="Arial"/>
                <w:kern w:val="0"/>
                <w:sz w:val="20"/>
                <w:szCs w:val="20"/>
                <w14:ligatures w14:val="none"/>
              </w:rPr>
            </w:pPr>
          </w:p>
          <w:p w14:paraId="31E0D122" w14:textId="77777777" w:rsidR="00615F48" w:rsidRPr="00B5318D" w:rsidRDefault="00615F48" w:rsidP="00615F48">
            <w:pPr>
              <w:widowControl w:val="0"/>
              <w:spacing w:after="0" w:line="240" w:lineRule="auto"/>
              <w:rPr>
                <w:rFonts w:ascii="Arial" w:eastAsia="Times New Roman" w:hAnsi="Arial" w:cs="Arial"/>
                <w:kern w:val="0"/>
                <w:sz w:val="20"/>
                <w:szCs w:val="20"/>
                <w14:ligatures w14:val="none"/>
              </w:rPr>
            </w:pPr>
          </w:p>
          <w:p w14:paraId="22F247EC" w14:textId="77777777" w:rsidR="00615F48" w:rsidRPr="00B5318D" w:rsidRDefault="00615F48" w:rsidP="00615F48">
            <w:pPr>
              <w:pStyle w:val="ListParagraph"/>
              <w:widowControl w:val="0"/>
              <w:numPr>
                <w:ilvl w:val="0"/>
                <w:numId w:val="31"/>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Taken from original section a) which was removed.</w:t>
            </w:r>
          </w:p>
          <w:p w14:paraId="2C667AE3" w14:textId="03FB9A71" w:rsidR="00615F48" w:rsidRPr="00615F48" w:rsidRDefault="00615F48" w:rsidP="00615F48">
            <w:pPr>
              <w:pStyle w:val="ListParagraph"/>
              <w:widowControl w:val="0"/>
              <w:spacing w:after="0" w:line="240" w:lineRule="auto"/>
              <w:rPr>
                <w:rFonts w:ascii="Arial" w:eastAsia="Times New Roman" w:hAnsi="Arial" w:cs="Arial"/>
                <w:kern w:val="0"/>
                <w:sz w:val="20"/>
                <w:szCs w:val="20"/>
                <w14:ligatures w14:val="none"/>
              </w:rPr>
            </w:pPr>
          </w:p>
        </w:tc>
      </w:tr>
      <w:tr w:rsidR="004C6E8A" w:rsidRPr="008659A6" w14:paraId="2ED82D8C" w14:textId="77777777" w:rsidTr="00706D20">
        <w:trPr>
          <w:trHeight w:val="320"/>
        </w:trPr>
        <w:tc>
          <w:tcPr>
            <w:tcW w:w="3378" w:type="dxa"/>
            <w:vAlign w:val="center"/>
          </w:tcPr>
          <w:p w14:paraId="50428E49"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 xml:space="preserve">1.7.2.2 Positive Control </w:t>
            </w:r>
            <w:r w:rsidRPr="00B5318D">
              <w:rPr>
                <w:rFonts w:ascii="Arial" w:eastAsia="Times New Roman" w:hAnsi="Arial" w:cs="Arial" w:hint="eastAsia"/>
                <w:color w:val="000000"/>
                <w:kern w:val="0"/>
                <w:sz w:val="20"/>
                <w:szCs w:val="20"/>
                <w14:ligatures w14:val="none"/>
              </w:rPr>
              <w:t>–</w:t>
            </w:r>
            <w:r w:rsidRPr="00B5318D">
              <w:rPr>
                <w:rFonts w:ascii="Arial" w:eastAsia="Times New Roman" w:hAnsi="Arial" w:cs="Arial"/>
                <w:color w:val="000000"/>
                <w:kern w:val="0"/>
                <w:sz w:val="20"/>
                <w:szCs w:val="20"/>
                <w14:ligatures w14:val="none"/>
              </w:rPr>
              <w:t xml:space="preserve"> Method Performance: Laboratory Control Sample (LCS)</w:t>
            </w:r>
          </w:p>
          <w:p w14:paraId="167A7A6A" w14:textId="77777777" w:rsidR="00451195" w:rsidRPr="00B5318D" w:rsidRDefault="00451195" w:rsidP="002B1121">
            <w:pPr>
              <w:widowControl w:val="0"/>
              <w:spacing w:after="0" w:line="240" w:lineRule="auto"/>
              <w:rPr>
                <w:rFonts w:ascii="Arial" w:eastAsia="Times New Roman" w:hAnsi="Arial" w:cs="Arial"/>
                <w:color w:val="000000"/>
                <w:kern w:val="0"/>
                <w:sz w:val="20"/>
                <w:szCs w:val="20"/>
                <w14:ligatures w14:val="none"/>
              </w:rPr>
            </w:pPr>
          </w:p>
          <w:p w14:paraId="245960CF"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1.7.2.2.1 The LCS is used to evaluate the performance of the total analytical system, including all preparation</w:t>
            </w:r>
          </w:p>
          <w:p w14:paraId="13E3BA52"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and analysis steps. Results of the LCS are compared to established criteria and, if found to be</w:t>
            </w:r>
          </w:p>
          <w:p w14:paraId="226F9C74"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outside of these criteria, indicates that the analytical system is </w:t>
            </w:r>
            <w:r w:rsidRPr="00B5318D">
              <w:rPr>
                <w:rFonts w:ascii="Arial" w:eastAsia="Times New Roman" w:hAnsi="Arial" w:cs="Arial" w:hint="eastAsia"/>
                <w:color w:val="000000"/>
                <w:kern w:val="0"/>
                <w:sz w:val="20"/>
                <w:szCs w:val="20"/>
                <w14:ligatures w14:val="none"/>
              </w:rPr>
              <w:t>“</w:t>
            </w:r>
            <w:r w:rsidRPr="00B5318D">
              <w:rPr>
                <w:rFonts w:ascii="Arial" w:eastAsia="Times New Roman" w:hAnsi="Arial" w:cs="Arial"/>
                <w:color w:val="000000"/>
                <w:kern w:val="0"/>
                <w:sz w:val="20"/>
                <w:szCs w:val="20"/>
                <w14:ligatures w14:val="none"/>
              </w:rPr>
              <w:t>out of control.</w:t>
            </w:r>
            <w:r w:rsidRPr="00B5318D">
              <w:rPr>
                <w:rFonts w:ascii="Arial" w:eastAsia="Times New Roman" w:hAnsi="Arial" w:cs="Arial" w:hint="eastAsia"/>
                <w:color w:val="000000"/>
                <w:kern w:val="0"/>
                <w:sz w:val="20"/>
                <w:szCs w:val="20"/>
                <w14:ligatures w14:val="none"/>
              </w:rPr>
              <w:t>”</w:t>
            </w:r>
            <w:r w:rsidRPr="00B5318D">
              <w:rPr>
                <w:rFonts w:ascii="Arial" w:eastAsia="Times New Roman" w:hAnsi="Arial" w:cs="Arial"/>
                <w:color w:val="000000"/>
                <w:kern w:val="0"/>
                <w:sz w:val="20"/>
                <w:szCs w:val="20"/>
                <w14:ligatures w14:val="none"/>
              </w:rPr>
              <w:t xml:space="preserve"> Any affected</w:t>
            </w:r>
          </w:p>
          <w:p w14:paraId="2ED1DE9D"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samples associated with an </w:t>
            </w:r>
            <w:proofErr w:type="gramStart"/>
            <w:r w:rsidRPr="00B5318D">
              <w:rPr>
                <w:rFonts w:ascii="Arial" w:eastAsia="Times New Roman" w:hAnsi="Arial" w:cs="Arial"/>
                <w:color w:val="000000"/>
                <w:kern w:val="0"/>
                <w:sz w:val="20"/>
                <w:szCs w:val="20"/>
                <w14:ligatures w14:val="none"/>
              </w:rPr>
              <w:t>out of control</w:t>
            </w:r>
            <w:proofErr w:type="gramEnd"/>
            <w:r w:rsidRPr="00B5318D">
              <w:rPr>
                <w:rFonts w:ascii="Arial" w:eastAsia="Times New Roman" w:hAnsi="Arial" w:cs="Arial"/>
                <w:color w:val="000000"/>
                <w:kern w:val="0"/>
                <w:sz w:val="20"/>
                <w:szCs w:val="20"/>
                <w14:ligatures w14:val="none"/>
              </w:rPr>
              <w:t xml:space="preserve"> LCS shall be reprocessed for re-analysis or the results</w:t>
            </w:r>
          </w:p>
          <w:p w14:paraId="44560A05"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reported with appropriate data qualifying codes.</w:t>
            </w:r>
          </w:p>
          <w:p w14:paraId="5A4B32C0" w14:textId="77777777" w:rsidR="00451195" w:rsidRPr="00B5318D" w:rsidRDefault="00451195" w:rsidP="002B1121">
            <w:pPr>
              <w:widowControl w:val="0"/>
              <w:spacing w:after="0" w:line="240" w:lineRule="auto"/>
              <w:rPr>
                <w:rFonts w:ascii="Arial" w:eastAsia="Times New Roman" w:hAnsi="Arial" w:cs="Arial"/>
                <w:color w:val="000000"/>
                <w:kern w:val="0"/>
                <w:sz w:val="20"/>
                <w:szCs w:val="20"/>
                <w14:ligatures w14:val="none"/>
              </w:rPr>
            </w:pPr>
          </w:p>
          <w:p w14:paraId="0A7697B2" w14:textId="77777777" w:rsidR="001A6648" w:rsidRPr="00B5318D" w:rsidRDefault="001A6648" w:rsidP="002B1121">
            <w:pPr>
              <w:widowControl w:val="0"/>
              <w:spacing w:after="0" w:line="240" w:lineRule="auto"/>
              <w:rPr>
                <w:rFonts w:ascii="Arial" w:eastAsia="Times New Roman" w:hAnsi="Arial" w:cs="Arial"/>
                <w:color w:val="000000"/>
                <w:kern w:val="0"/>
                <w:sz w:val="20"/>
                <w:szCs w:val="20"/>
                <w14:ligatures w14:val="none"/>
              </w:rPr>
            </w:pPr>
          </w:p>
          <w:p w14:paraId="4F70B679" w14:textId="43ADEE73"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63FEFE30" w14:textId="7DA2000D" w:rsidR="00B21EC0" w:rsidRPr="00B5318D" w:rsidRDefault="00B21EC0" w:rsidP="00B21EC0">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8.2.2 Positive Control – Method Performance: Laboratory Control Sample (LCS)</w:t>
            </w:r>
          </w:p>
          <w:p w14:paraId="486A6DE6" w14:textId="77777777" w:rsidR="00B21EC0" w:rsidRPr="00B5318D" w:rsidRDefault="00B21EC0" w:rsidP="00B21EC0">
            <w:pPr>
              <w:widowControl w:val="0"/>
              <w:spacing w:after="0" w:line="240" w:lineRule="auto"/>
              <w:rPr>
                <w:rFonts w:ascii="Arial" w:eastAsia="Times New Roman" w:hAnsi="Arial" w:cs="Arial"/>
                <w:color w:val="000000"/>
                <w:kern w:val="0"/>
                <w:sz w:val="20"/>
                <w:szCs w:val="20"/>
                <w14:ligatures w14:val="none"/>
              </w:rPr>
            </w:pPr>
          </w:p>
          <w:p w14:paraId="4BC8F664"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7D5E32AC"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7E500669"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71DADF7D"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085979D1"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675E8839"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0FF1A864"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5449FEE8"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5E05C435"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5D0180D6"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4B2B94F3" w14:textId="77777777" w:rsidR="00451195" w:rsidRPr="00B5318D" w:rsidRDefault="00451195" w:rsidP="00B21EC0">
            <w:pPr>
              <w:widowControl w:val="0"/>
              <w:spacing w:after="0" w:line="240" w:lineRule="auto"/>
              <w:rPr>
                <w:rFonts w:ascii="Arial" w:eastAsia="Times New Roman" w:hAnsi="Arial" w:cs="Arial"/>
                <w:color w:val="000000"/>
                <w:kern w:val="0"/>
                <w:sz w:val="20"/>
                <w:szCs w:val="20"/>
                <w14:ligatures w14:val="none"/>
              </w:rPr>
            </w:pPr>
          </w:p>
          <w:p w14:paraId="32151766" w14:textId="4030BC6F" w:rsidR="002B1121" w:rsidRPr="00B5318D" w:rsidRDefault="002B1121" w:rsidP="00027FC8">
            <w:pPr>
              <w:widowControl w:val="0"/>
              <w:spacing w:after="0" w:line="240" w:lineRule="auto"/>
              <w:rPr>
                <w:rFonts w:ascii="Arial" w:eastAsia="Times New Roman" w:hAnsi="Arial" w:cs="Arial"/>
                <w:color w:val="000000"/>
                <w:kern w:val="0"/>
                <w:sz w:val="20"/>
                <w:szCs w:val="20"/>
                <w14:ligatures w14:val="none"/>
              </w:rPr>
            </w:pPr>
          </w:p>
        </w:tc>
        <w:tc>
          <w:tcPr>
            <w:tcW w:w="3780" w:type="dxa"/>
            <w:vAlign w:val="center"/>
          </w:tcPr>
          <w:p w14:paraId="28B06DC9" w14:textId="77777777" w:rsidR="002B1121" w:rsidRPr="00B5318D" w:rsidRDefault="002B1121" w:rsidP="002B1121">
            <w:pPr>
              <w:widowControl w:val="0"/>
              <w:spacing w:after="0" w:line="240" w:lineRule="auto"/>
              <w:rPr>
                <w:rFonts w:ascii="Arial" w:eastAsia="Times New Roman" w:hAnsi="Arial" w:cs="Arial"/>
                <w:kern w:val="0"/>
                <w:sz w:val="20"/>
                <w:szCs w:val="20"/>
                <w14:ligatures w14:val="none"/>
              </w:rPr>
            </w:pPr>
          </w:p>
          <w:p w14:paraId="5FEBFE5A" w14:textId="77777777" w:rsidR="003E60DE" w:rsidRPr="00B5318D" w:rsidRDefault="003E60DE" w:rsidP="002B1121">
            <w:pPr>
              <w:widowControl w:val="0"/>
              <w:spacing w:after="0" w:line="240" w:lineRule="auto"/>
              <w:rPr>
                <w:rFonts w:ascii="Arial" w:eastAsia="Times New Roman" w:hAnsi="Arial" w:cs="Arial"/>
                <w:kern w:val="0"/>
                <w:sz w:val="20"/>
                <w:szCs w:val="20"/>
                <w14:ligatures w14:val="none"/>
              </w:rPr>
            </w:pPr>
          </w:p>
          <w:p w14:paraId="6BC528BB" w14:textId="77777777" w:rsidR="003E60DE" w:rsidRPr="00B5318D" w:rsidRDefault="003E60DE" w:rsidP="002B1121">
            <w:pPr>
              <w:widowControl w:val="0"/>
              <w:spacing w:after="0" w:line="240" w:lineRule="auto"/>
              <w:rPr>
                <w:rFonts w:ascii="Arial" w:eastAsia="Times New Roman" w:hAnsi="Arial" w:cs="Arial"/>
                <w:kern w:val="0"/>
                <w:sz w:val="20"/>
                <w:szCs w:val="20"/>
                <w14:ligatures w14:val="none"/>
              </w:rPr>
            </w:pPr>
          </w:p>
          <w:p w14:paraId="0F40DF5E" w14:textId="77777777" w:rsidR="003E60DE" w:rsidRPr="00B5318D" w:rsidRDefault="003E60DE" w:rsidP="002B1121">
            <w:pPr>
              <w:widowControl w:val="0"/>
              <w:spacing w:after="0" w:line="240" w:lineRule="auto"/>
              <w:rPr>
                <w:rFonts w:ascii="Arial" w:eastAsia="Times New Roman" w:hAnsi="Arial" w:cs="Arial"/>
                <w:kern w:val="0"/>
                <w:sz w:val="20"/>
                <w:szCs w:val="20"/>
                <w14:ligatures w14:val="none"/>
              </w:rPr>
            </w:pPr>
          </w:p>
          <w:p w14:paraId="445E137F" w14:textId="20C48C27" w:rsidR="003E60DE" w:rsidRPr="00B5318D" w:rsidRDefault="00DC47A9" w:rsidP="003E60DE">
            <w:pPr>
              <w:pStyle w:val="ListParagraph"/>
              <w:widowControl w:val="0"/>
              <w:numPr>
                <w:ilvl w:val="0"/>
                <w:numId w:val="33"/>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Moved and simplified to go with order of MB above</w:t>
            </w:r>
          </w:p>
          <w:p w14:paraId="180AEBB5" w14:textId="77777777" w:rsidR="00C56E87" w:rsidRPr="00B5318D" w:rsidRDefault="00C56E87" w:rsidP="00C56E87">
            <w:pPr>
              <w:widowControl w:val="0"/>
              <w:spacing w:after="0" w:line="240" w:lineRule="auto"/>
              <w:rPr>
                <w:rFonts w:ascii="Arial" w:eastAsia="Times New Roman" w:hAnsi="Arial" w:cs="Arial"/>
                <w:kern w:val="0"/>
                <w:sz w:val="20"/>
                <w:szCs w:val="20"/>
                <w14:ligatures w14:val="none"/>
              </w:rPr>
            </w:pPr>
          </w:p>
          <w:p w14:paraId="2694D73F" w14:textId="77777777" w:rsidR="00C56E87" w:rsidRPr="00B5318D" w:rsidRDefault="00C56E87" w:rsidP="00C56E87">
            <w:pPr>
              <w:widowControl w:val="0"/>
              <w:spacing w:after="0" w:line="240" w:lineRule="auto"/>
              <w:rPr>
                <w:rFonts w:ascii="Arial" w:eastAsia="Times New Roman" w:hAnsi="Arial" w:cs="Arial"/>
                <w:kern w:val="0"/>
                <w:sz w:val="20"/>
                <w:szCs w:val="20"/>
                <w14:ligatures w14:val="none"/>
              </w:rPr>
            </w:pPr>
          </w:p>
          <w:p w14:paraId="6E2F7CEB" w14:textId="156723CE" w:rsidR="00EB6FFB" w:rsidRPr="00B5318D" w:rsidRDefault="00EB6FFB" w:rsidP="00027FC8">
            <w:pPr>
              <w:widowControl w:val="0"/>
              <w:spacing w:after="0" w:line="240" w:lineRule="auto"/>
              <w:rPr>
                <w:rFonts w:ascii="Arial" w:eastAsia="Times New Roman" w:hAnsi="Arial" w:cs="Arial"/>
                <w:kern w:val="0"/>
                <w:sz w:val="20"/>
                <w:szCs w:val="20"/>
                <w14:ligatures w14:val="none"/>
              </w:rPr>
            </w:pPr>
          </w:p>
        </w:tc>
      </w:tr>
      <w:tr w:rsidR="001A6648" w:rsidRPr="008659A6" w14:paraId="7023C327" w14:textId="77777777" w:rsidTr="00706D20">
        <w:trPr>
          <w:trHeight w:val="320"/>
        </w:trPr>
        <w:tc>
          <w:tcPr>
            <w:tcW w:w="3378" w:type="dxa"/>
            <w:vAlign w:val="center"/>
          </w:tcPr>
          <w:p w14:paraId="15CED718"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1.7.2.2.2 The LCS shall be analyzed at a minimum of one (1) per preparation batch. Exceptions would be for those analytes for which no spiking solutions are available, such as total suspended solids, total</w:t>
            </w:r>
          </w:p>
          <w:p w14:paraId="3B1E7701"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dissolved solids, total volatile solids, total solids, pH, color, odor, temperature, dissolved oxygen, or</w:t>
            </w:r>
          </w:p>
          <w:p w14:paraId="1AC83F8D"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turbidity. In those </w:t>
            </w:r>
            <w:proofErr w:type="gramStart"/>
            <w:r w:rsidRPr="00B5318D">
              <w:rPr>
                <w:rFonts w:ascii="Arial" w:eastAsia="Times New Roman" w:hAnsi="Arial" w:cs="Arial"/>
                <w:color w:val="000000"/>
                <w:kern w:val="0"/>
                <w:sz w:val="20"/>
                <w:szCs w:val="20"/>
                <w14:ligatures w14:val="none"/>
              </w:rPr>
              <w:t>instances</w:t>
            </w:r>
            <w:proofErr w:type="gramEnd"/>
            <w:r w:rsidRPr="00B5318D">
              <w:rPr>
                <w:rFonts w:ascii="Arial" w:eastAsia="Times New Roman" w:hAnsi="Arial" w:cs="Arial"/>
                <w:color w:val="000000"/>
                <w:kern w:val="0"/>
                <w:sz w:val="20"/>
                <w:szCs w:val="20"/>
                <w14:ligatures w14:val="none"/>
              </w:rPr>
              <w:t xml:space="preserve"> for which no separate preparation method is used (example: volatiles in</w:t>
            </w:r>
          </w:p>
          <w:p w14:paraId="0F3AC411"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water), the batch shall be defined as environmental samples that are analyzed together with the</w:t>
            </w:r>
          </w:p>
          <w:p w14:paraId="5C806A5C"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same method and personnel, using the same lots of reagents, not to exceed the analysis of twenty</w:t>
            </w:r>
          </w:p>
          <w:p w14:paraId="457D2F60"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(20) environmental samples, not including method blanks, LCS, matrix spikes and matrix</w:t>
            </w:r>
          </w:p>
          <w:p w14:paraId="6E8F5B8D"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duplicates.</w:t>
            </w:r>
          </w:p>
          <w:p w14:paraId="0CB81CB9"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0E329949"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1.7.2.2.3 The LCS is a quality system matrix, known to be free of analytes of interest, spiked with known concentrations of analytes.</w:t>
            </w:r>
          </w:p>
          <w:p w14:paraId="462F4236"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1E0BF067"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4B1270A4"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NOTE: The matrix spike may be used in place of this control </w:t>
            </w:r>
            <w:proofErr w:type="gramStart"/>
            <w:r w:rsidRPr="00B5318D">
              <w:rPr>
                <w:rFonts w:ascii="Arial" w:eastAsia="Times New Roman" w:hAnsi="Arial" w:cs="Arial"/>
                <w:color w:val="000000"/>
                <w:kern w:val="0"/>
                <w:sz w:val="20"/>
                <w:szCs w:val="20"/>
                <w14:ligatures w14:val="none"/>
              </w:rPr>
              <w:t>as long as</w:t>
            </w:r>
            <w:proofErr w:type="gramEnd"/>
            <w:r w:rsidRPr="00B5318D">
              <w:rPr>
                <w:rFonts w:ascii="Arial" w:eastAsia="Times New Roman" w:hAnsi="Arial" w:cs="Arial"/>
                <w:color w:val="000000"/>
                <w:kern w:val="0"/>
                <w:sz w:val="20"/>
                <w:szCs w:val="20"/>
                <w14:ligatures w14:val="none"/>
              </w:rPr>
              <w:t xml:space="preserve"> the acceptance criteria are</w:t>
            </w:r>
          </w:p>
          <w:p w14:paraId="1D781986"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as stringent as for the LCS.</w:t>
            </w:r>
          </w:p>
          <w:p w14:paraId="2377EA45"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4A632292"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58321C25"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Alternatively, the LCS may consist of a media containing known and verified concentrations of</w:t>
            </w:r>
          </w:p>
          <w:p w14:paraId="156EA0DE"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analytes or as Certified Reference Material (CRM). All analyte concentrations shall be within the</w:t>
            </w:r>
          </w:p>
          <w:p w14:paraId="501E2DED"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calibration range of the methods. The following shall be used in choosing components for the spike</w:t>
            </w:r>
          </w:p>
          <w:p w14:paraId="30D4CFAA"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mixtures.</w:t>
            </w:r>
          </w:p>
          <w:p w14:paraId="680A90A0" w14:textId="77777777" w:rsidR="001A6648" w:rsidRPr="00B5318D" w:rsidRDefault="001A6648" w:rsidP="002B1121">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44E36FCB"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 xml:space="preserve">a) The LCS </w:t>
            </w:r>
            <w:proofErr w:type="gramStart"/>
            <w:r w:rsidRPr="00B5318D">
              <w:rPr>
                <w:rFonts w:ascii="Arial" w:eastAsia="Times New Roman" w:hAnsi="Arial" w:cs="Arial"/>
                <w:color w:val="000000"/>
                <w:kern w:val="0"/>
                <w:sz w:val="20"/>
                <w:szCs w:val="20"/>
                <w14:ligatures w14:val="none"/>
              </w:rPr>
              <w:t>must  be</w:t>
            </w:r>
            <w:proofErr w:type="gramEnd"/>
            <w:r w:rsidRPr="00B5318D">
              <w:rPr>
                <w:rFonts w:ascii="Arial" w:eastAsia="Times New Roman" w:hAnsi="Arial" w:cs="Arial"/>
                <w:color w:val="000000"/>
                <w:kern w:val="0"/>
                <w:sz w:val="20"/>
                <w:szCs w:val="20"/>
                <w14:ligatures w14:val="none"/>
              </w:rPr>
              <w:t xml:space="preserve"> prepared and analyzed at a minimum of one (1) per preparation batch. In those instances where no separate preparation method is required (example: volatiles in water), the batch must be defined as environmental samples that are analyzed together with the same </w:t>
            </w:r>
            <w:proofErr w:type="gramStart"/>
            <w:r w:rsidRPr="00B5318D">
              <w:rPr>
                <w:rFonts w:ascii="Arial" w:eastAsia="Times New Roman" w:hAnsi="Arial" w:cs="Arial"/>
                <w:color w:val="000000"/>
                <w:kern w:val="0"/>
                <w:sz w:val="20"/>
                <w:szCs w:val="20"/>
                <w14:ligatures w14:val="none"/>
              </w:rPr>
              <w:t>method -,</w:t>
            </w:r>
            <w:proofErr w:type="gramEnd"/>
            <w:r w:rsidRPr="00B5318D">
              <w:rPr>
                <w:rFonts w:ascii="Arial" w:eastAsia="Times New Roman" w:hAnsi="Arial" w:cs="Arial"/>
                <w:color w:val="000000"/>
                <w:kern w:val="0"/>
                <w:sz w:val="20"/>
                <w:szCs w:val="20"/>
                <w14:ligatures w14:val="none"/>
              </w:rPr>
              <w:t xml:space="preserve"> using the same lots of reagents and spiking standards, not to exceed the analysis of twenty (20) environmental samples, not </w:t>
            </w:r>
            <w:proofErr w:type="gramStart"/>
            <w:r w:rsidRPr="00B5318D">
              <w:rPr>
                <w:rFonts w:ascii="Arial" w:eastAsia="Times New Roman" w:hAnsi="Arial" w:cs="Arial"/>
                <w:color w:val="000000"/>
                <w:kern w:val="0"/>
                <w:sz w:val="20"/>
                <w:szCs w:val="20"/>
                <w14:ligatures w14:val="none"/>
              </w:rPr>
              <w:t>including  laboratory</w:t>
            </w:r>
            <w:proofErr w:type="gramEnd"/>
            <w:r w:rsidRPr="00B5318D">
              <w:rPr>
                <w:rFonts w:ascii="Arial" w:eastAsia="Times New Roman" w:hAnsi="Arial" w:cs="Arial"/>
                <w:color w:val="000000"/>
                <w:kern w:val="0"/>
                <w:sz w:val="20"/>
                <w:szCs w:val="20"/>
                <w14:ligatures w14:val="none"/>
              </w:rPr>
              <w:t xml:space="preserve"> QC.</w:t>
            </w:r>
          </w:p>
          <w:p w14:paraId="64448BC5"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34B2FA48"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51385D58"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7A61D3DB"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b) The LCS is used to evaluate the performance of the total analytical system, including all preparation, handling and analysis steps. </w:t>
            </w:r>
          </w:p>
          <w:p w14:paraId="16095F10"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0090AEE0"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4991747B"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c) The LCS is applicable for all analyses where </w:t>
            </w:r>
            <w:proofErr w:type="gramStart"/>
            <w:r w:rsidRPr="00B5318D">
              <w:rPr>
                <w:rFonts w:ascii="Arial" w:eastAsia="Times New Roman" w:hAnsi="Arial" w:cs="Arial"/>
                <w:color w:val="000000"/>
                <w:kern w:val="0"/>
                <w:sz w:val="20"/>
                <w:szCs w:val="20"/>
                <w14:ligatures w14:val="none"/>
              </w:rPr>
              <w:t>a material</w:t>
            </w:r>
            <w:proofErr w:type="gramEnd"/>
            <w:r w:rsidRPr="00B5318D">
              <w:rPr>
                <w:rFonts w:ascii="Arial" w:eastAsia="Times New Roman" w:hAnsi="Arial" w:cs="Arial"/>
                <w:color w:val="000000"/>
                <w:kern w:val="0"/>
                <w:sz w:val="20"/>
                <w:szCs w:val="20"/>
                <w14:ligatures w14:val="none"/>
              </w:rPr>
              <w:t xml:space="preserve"> which provides known and verified analytical results is available. If a material becomes available for an analysis which historically has not required an LCS, the laboratory must incorporate that material into the QC requirements for the method as an LCS.</w:t>
            </w:r>
          </w:p>
          <w:p w14:paraId="6C2E79DC"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785B35A5" w14:textId="64E6CC43" w:rsidR="001A6648" w:rsidRPr="00B5318D" w:rsidRDefault="001A6648" w:rsidP="009626C4">
            <w:pPr>
              <w:widowControl w:val="0"/>
              <w:spacing w:after="0" w:line="240" w:lineRule="auto"/>
              <w:rPr>
                <w:rFonts w:ascii="Arial" w:eastAsia="Times New Roman" w:hAnsi="Arial" w:cs="Arial"/>
                <w:color w:val="000000"/>
                <w:kern w:val="0"/>
                <w:sz w:val="20"/>
                <w:szCs w:val="20"/>
                <w14:ligatures w14:val="none"/>
              </w:rPr>
            </w:pPr>
          </w:p>
        </w:tc>
        <w:tc>
          <w:tcPr>
            <w:tcW w:w="3780" w:type="dxa"/>
            <w:vAlign w:val="center"/>
          </w:tcPr>
          <w:p w14:paraId="0202ACE2" w14:textId="40C2E20F" w:rsidR="001A6648" w:rsidRPr="00B5318D" w:rsidRDefault="00027FC8" w:rsidP="00027FC8">
            <w:pPr>
              <w:pStyle w:val="ListParagraph"/>
              <w:widowControl w:val="0"/>
              <w:numPr>
                <w:ilvl w:val="0"/>
                <w:numId w:val="36"/>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Removed list, cleaned up language.</w:t>
            </w:r>
          </w:p>
          <w:p w14:paraId="0FE97525" w14:textId="77777777" w:rsidR="00951484" w:rsidRPr="00B5318D" w:rsidRDefault="00951484" w:rsidP="00951484">
            <w:pPr>
              <w:widowControl w:val="0"/>
              <w:spacing w:after="0" w:line="240" w:lineRule="auto"/>
              <w:rPr>
                <w:rFonts w:ascii="Arial" w:eastAsia="Times New Roman" w:hAnsi="Arial" w:cs="Arial"/>
                <w:kern w:val="0"/>
                <w:sz w:val="20"/>
                <w:szCs w:val="20"/>
                <w14:ligatures w14:val="none"/>
              </w:rPr>
            </w:pPr>
          </w:p>
          <w:p w14:paraId="2132D66B" w14:textId="47A81640" w:rsidR="00951484" w:rsidRPr="00B5318D" w:rsidRDefault="00951484" w:rsidP="00951484">
            <w:pPr>
              <w:pStyle w:val="ListParagraph"/>
              <w:widowControl w:val="0"/>
              <w:numPr>
                <w:ilvl w:val="0"/>
                <w:numId w:val="36"/>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From the original 1.7.2.2.1 above</w:t>
            </w:r>
          </w:p>
          <w:p w14:paraId="475AC4E9" w14:textId="77777777" w:rsidR="00027FC8" w:rsidRPr="00B5318D" w:rsidRDefault="00027FC8" w:rsidP="002B1121">
            <w:pPr>
              <w:widowControl w:val="0"/>
              <w:spacing w:after="0" w:line="240" w:lineRule="auto"/>
              <w:rPr>
                <w:rFonts w:ascii="Arial" w:eastAsia="Times New Roman" w:hAnsi="Arial" w:cs="Arial"/>
                <w:kern w:val="0"/>
                <w:sz w:val="20"/>
                <w:szCs w:val="20"/>
                <w14:ligatures w14:val="none"/>
              </w:rPr>
            </w:pPr>
          </w:p>
          <w:p w14:paraId="60560415" w14:textId="233BBF7B" w:rsidR="00275E3B" w:rsidRPr="00B5318D" w:rsidRDefault="00275E3B" w:rsidP="00275E3B">
            <w:pPr>
              <w:pStyle w:val="ListParagraph"/>
              <w:widowControl w:val="0"/>
              <w:numPr>
                <w:ilvl w:val="0"/>
                <w:numId w:val="36"/>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Replacement language., clarify without list.</w:t>
            </w:r>
          </w:p>
          <w:p w14:paraId="65124DCB" w14:textId="77777777" w:rsidR="00027FC8" w:rsidRPr="00B5318D" w:rsidRDefault="00027FC8" w:rsidP="00027FC8">
            <w:pPr>
              <w:widowControl w:val="0"/>
              <w:spacing w:after="0" w:line="240" w:lineRule="auto"/>
              <w:rPr>
                <w:rFonts w:ascii="Arial" w:eastAsia="Times New Roman" w:hAnsi="Arial" w:cs="Arial"/>
                <w:kern w:val="0"/>
                <w:sz w:val="20"/>
                <w:szCs w:val="20"/>
                <w14:ligatures w14:val="none"/>
              </w:rPr>
            </w:pPr>
          </w:p>
          <w:p w14:paraId="5E25EDE1" w14:textId="0A3F4482" w:rsidR="00027FC8" w:rsidRPr="00B5318D" w:rsidRDefault="00027FC8" w:rsidP="00027FC8">
            <w:pPr>
              <w:pStyle w:val="ListParagraph"/>
              <w:widowControl w:val="0"/>
              <w:numPr>
                <w:ilvl w:val="0"/>
                <w:numId w:val="36"/>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Removed note</w:t>
            </w:r>
          </w:p>
        </w:tc>
      </w:tr>
      <w:tr w:rsidR="002D0889" w:rsidRPr="008659A6" w14:paraId="06D43900" w14:textId="77777777" w:rsidTr="00706D20">
        <w:trPr>
          <w:trHeight w:val="320"/>
        </w:trPr>
        <w:tc>
          <w:tcPr>
            <w:tcW w:w="3378" w:type="dxa"/>
            <w:vAlign w:val="center"/>
          </w:tcPr>
          <w:p w14:paraId="1184F8B8" w14:textId="77777777" w:rsidR="002D0889" w:rsidRPr="00434E90" w:rsidRDefault="002D0889" w:rsidP="009626C4">
            <w:pPr>
              <w:widowControl w:val="0"/>
              <w:spacing w:after="0" w:line="240" w:lineRule="auto"/>
              <w:rPr>
                <w:rFonts w:ascii="Arial" w:eastAsia="Times New Roman" w:hAnsi="Arial" w:cs="Arial"/>
                <w:color w:val="000000"/>
                <w:kern w:val="0"/>
                <w:sz w:val="20"/>
                <w:szCs w:val="20"/>
                <w14:ligatures w14:val="none"/>
              </w:rPr>
            </w:pPr>
          </w:p>
        </w:tc>
        <w:tc>
          <w:tcPr>
            <w:tcW w:w="4632" w:type="dxa"/>
            <w:vAlign w:val="center"/>
          </w:tcPr>
          <w:p w14:paraId="35466AD5" w14:textId="03FC9CF1" w:rsidR="002D0889" w:rsidRPr="009626C4" w:rsidRDefault="002D0889" w:rsidP="009626C4">
            <w:pPr>
              <w:widowControl w:val="0"/>
              <w:spacing w:after="0" w:line="240" w:lineRule="auto"/>
              <w:rPr>
                <w:rFonts w:ascii="Arial" w:eastAsia="Times New Roman" w:hAnsi="Arial" w:cs="Arial"/>
                <w:color w:val="000000"/>
                <w:kern w:val="0"/>
                <w:sz w:val="20"/>
                <w:szCs w:val="20"/>
                <w14:ligatures w14:val="none"/>
              </w:rPr>
            </w:pPr>
            <w:r w:rsidRPr="002D0889">
              <w:rPr>
                <w:rFonts w:ascii="Arial" w:eastAsia="Times New Roman" w:hAnsi="Arial" w:cs="Arial"/>
                <w:color w:val="000000"/>
                <w:kern w:val="0"/>
                <w:sz w:val="20"/>
                <w:szCs w:val="20"/>
                <w14:ligatures w14:val="none"/>
              </w:rPr>
              <w:t>d) All analyte concentrations of the LCS must be within the calibration range of the method being performed.</w:t>
            </w:r>
          </w:p>
        </w:tc>
        <w:tc>
          <w:tcPr>
            <w:tcW w:w="3780" w:type="dxa"/>
            <w:vAlign w:val="center"/>
          </w:tcPr>
          <w:p w14:paraId="697D4BDC" w14:textId="31989409" w:rsidR="002D0889" w:rsidRPr="008659A6" w:rsidRDefault="00FD60A9" w:rsidP="002B1121">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Language added to clarify.</w:t>
            </w:r>
          </w:p>
        </w:tc>
      </w:tr>
      <w:tr w:rsidR="001A6648" w:rsidRPr="008659A6" w14:paraId="43892E50" w14:textId="77777777" w:rsidTr="00706D20">
        <w:trPr>
          <w:trHeight w:val="320"/>
        </w:trPr>
        <w:tc>
          <w:tcPr>
            <w:tcW w:w="3378" w:type="dxa"/>
            <w:vAlign w:val="center"/>
          </w:tcPr>
          <w:p w14:paraId="19752A16"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The components to be spiked shall be as specified by the mandated method or regulation or as</w:t>
            </w:r>
          </w:p>
          <w:p w14:paraId="3EDC58EC"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requested by the client. In the absence of specified spiking components, the laboratory shall </w:t>
            </w:r>
            <w:r w:rsidRPr="00B5318D">
              <w:rPr>
                <w:rFonts w:ascii="Arial" w:eastAsia="Times New Roman" w:hAnsi="Arial" w:cs="Arial"/>
                <w:color w:val="000000"/>
                <w:kern w:val="0"/>
                <w:sz w:val="20"/>
                <w:szCs w:val="20"/>
                <w14:ligatures w14:val="none"/>
              </w:rPr>
              <w:lastRenderedPageBreak/>
              <w:t>spike</w:t>
            </w:r>
          </w:p>
          <w:p w14:paraId="264C21CA"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per the following:</w:t>
            </w:r>
          </w:p>
          <w:p w14:paraId="51B903DF"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 for those components that interfere with an accurate assessment, such as spiking</w:t>
            </w:r>
          </w:p>
          <w:p w14:paraId="41D65269"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simultaneously</w:t>
            </w:r>
            <w:proofErr w:type="gramEnd"/>
            <w:r w:rsidRPr="00B5318D">
              <w:rPr>
                <w:rFonts w:ascii="Arial" w:eastAsia="Times New Roman" w:hAnsi="Arial" w:cs="Arial"/>
                <w:color w:val="000000"/>
                <w:kern w:val="0"/>
                <w:sz w:val="20"/>
                <w:szCs w:val="20"/>
                <w14:ligatures w14:val="none"/>
              </w:rPr>
              <w:t xml:space="preserve"> with technical chlordane, toxaphene and PCBs, the spike shall be chosen that</w:t>
            </w:r>
          </w:p>
          <w:p w14:paraId="56245C29"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represents the chemistries and elution patterns of the components to be reported; and</w:t>
            </w:r>
          </w:p>
          <w:p w14:paraId="080ECC92" w14:textId="77777777" w:rsidR="00E87F96" w:rsidRPr="00B5318D" w:rsidRDefault="00E87F96" w:rsidP="009626C4">
            <w:pPr>
              <w:widowControl w:val="0"/>
              <w:spacing w:after="0" w:line="240" w:lineRule="auto"/>
              <w:rPr>
                <w:rFonts w:ascii="Arial" w:eastAsia="Times New Roman" w:hAnsi="Arial" w:cs="Arial"/>
                <w:color w:val="000000"/>
                <w:kern w:val="0"/>
                <w:sz w:val="20"/>
                <w:szCs w:val="20"/>
                <w14:ligatures w14:val="none"/>
              </w:rPr>
            </w:pPr>
          </w:p>
          <w:p w14:paraId="0A0589D2" w14:textId="77777777" w:rsidR="0051337E" w:rsidRPr="00B5318D" w:rsidRDefault="0051337E" w:rsidP="009626C4">
            <w:pPr>
              <w:widowControl w:val="0"/>
              <w:spacing w:after="0" w:line="240" w:lineRule="auto"/>
              <w:rPr>
                <w:rFonts w:ascii="Arial" w:eastAsia="Times New Roman" w:hAnsi="Arial" w:cs="Arial"/>
                <w:color w:val="000000"/>
                <w:kern w:val="0"/>
                <w:sz w:val="20"/>
                <w:szCs w:val="20"/>
                <w14:ligatures w14:val="none"/>
              </w:rPr>
            </w:pPr>
          </w:p>
          <w:p w14:paraId="337D07BB" w14:textId="77777777" w:rsidR="0051337E" w:rsidRPr="00B5318D" w:rsidRDefault="0051337E" w:rsidP="009626C4">
            <w:pPr>
              <w:widowControl w:val="0"/>
              <w:spacing w:after="0" w:line="240" w:lineRule="auto"/>
              <w:rPr>
                <w:rFonts w:ascii="Arial" w:eastAsia="Times New Roman" w:hAnsi="Arial" w:cs="Arial"/>
                <w:color w:val="000000"/>
                <w:kern w:val="0"/>
                <w:sz w:val="20"/>
                <w:szCs w:val="20"/>
                <w14:ligatures w14:val="none"/>
              </w:rPr>
            </w:pPr>
          </w:p>
          <w:p w14:paraId="7C9E74AE" w14:textId="77777777" w:rsidR="0051337E" w:rsidRPr="00B5318D" w:rsidRDefault="0051337E" w:rsidP="009626C4">
            <w:pPr>
              <w:widowControl w:val="0"/>
              <w:spacing w:after="0" w:line="240" w:lineRule="auto"/>
              <w:rPr>
                <w:rFonts w:ascii="Arial" w:eastAsia="Times New Roman" w:hAnsi="Arial" w:cs="Arial"/>
                <w:color w:val="000000"/>
                <w:kern w:val="0"/>
                <w:sz w:val="20"/>
                <w:szCs w:val="20"/>
                <w14:ligatures w14:val="none"/>
              </w:rPr>
            </w:pPr>
          </w:p>
          <w:p w14:paraId="4BF07ED0"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for those methods that have extremely long lists of analytes, a representative number may be</w:t>
            </w:r>
          </w:p>
          <w:p w14:paraId="3460012F" w14:textId="70502615"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chosen. The analytes selected shall be representative of all analytes reported</w:t>
            </w:r>
            <w:r w:rsidR="0051337E"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The following criteria shall be used for determining the minimum number of analytes to be</w:t>
            </w:r>
          </w:p>
          <w:p w14:paraId="621A279D"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spiked. However, the laboratory shall </w:t>
            </w:r>
            <w:proofErr w:type="gramStart"/>
            <w:r w:rsidRPr="00B5318D">
              <w:rPr>
                <w:rFonts w:ascii="Arial" w:eastAsia="Times New Roman" w:hAnsi="Arial" w:cs="Arial"/>
                <w:color w:val="000000"/>
                <w:kern w:val="0"/>
                <w:sz w:val="20"/>
                <w:szCs w:val="20"/>
                <w14:ligatures w14:val="none"/>
              </w:rPr>
              <w:t>insure</w:t>
            </w:r>
            <w:proofErr w:type="gramEnd"/>
            <w:r w:rsidRPr="00B5318D">
              <w:rPr>
                <w:rFonts w:ascii="Arial" w:eastAsia="Times New Roman" w:hAnsi="Arial" w:cs="Arial"/>
                <w:color w:val="000000"/>
                <w:kern w:val="0"/>
                <w:sz w:val="20"/>
                <w:szCs w:val="20"/>
                <w14:ligatures w14:val="none"/>
              </w:rPr>
              <w:t xml:space="preserve"> that all targeted components are included in the</w:t>
            </w:r>
          </w:p>
          <w:p w14:paraId="206E8D13"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spike mixture over a two (2) year period:</w:t>
            </w:r>
          </w:p>
          <w:p w14:paraId="4C26DFFA"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roofErr w:type="spellStart"/>
            <w:r w:rsidRPr="00B5318D">
              <w:rPr>
                <w:rFonts w:ascii="Arial" w:eastAsia="Times New Roman" w:hAnsi="Arial" w:cs="Arial"/>
                <w:color w:val="000000"/>
                <w:kern w:val="0"/>
                <w:sz w:val="20"/>
                <w:szCs w:val="20"/>
                <w14:ligatures w14:val="none"/>
              </w:rPr>
              <w:t>i</w:t>
            </w:r>
            <w:proofErr w:type="spellEnd"/>
            <w:r w:rsidRPr="00B5318D">
              <w:rPr>
                <w:rFonts w:ascii="Arial" w:eastAsia="Times New Roman" w:hAnsi="Arial" w:cs="Arial"/>
                <w:color w:val="000000"/>
                <w:kern w:val="0"/>
                <w:sz w:val="20"/>
                <w:szCs w:val="20"/>
                <w14:ligatures w14:val="none"/>
              </w:rPr>
              <w:t xml:space="preserve">. for methods that include one (1) to ten (10) targets, spike all </w:t>
            </w:r>
            <w:proofErr w:type="gramStart"/>
            <w:r w:rsidRPr="00B5318D">
              <w:rPr>
                <w:rFonts w:ascii="Arial" w:eastAsia="Times New Roman" w:hAnsi="Arial" w:cs="Arial"/>
                <w:color w:val="000000"/>
                <w:kern w:val="0"/>
                <w:sz w:val="20"/>
                <w:szCs w:val="20"/>
                <w14:ligatures w14:val="none"/>
              </w:rPr>
              <w:t>components;</w:t>
            </w:r>
            <w:proofErr w:type="gramEnd"/>
          </w:p>
          <w:p w14:paraId="0A6B5E01"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ii. for methods that include eleven (11) to twenty (20) targets, spike at least ten (10)</w:t>
            </w:r>
          </w:p>
          <w:p w14:paraId="5401FA38"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components or 80%, whichever is </w:t>
            </w:r>
            <w:proofErr w:type="gramStart"/>
            <w:r w:rsidRPr="00B5318D">
              <w:rPr>
                <w:rFonts w:ascii="Arial" w:eastAsia="Times New Roman" w:hAnsi="Arial" w:cs="Arial"/>
                <w:color w:val="000000"/>
                <w:kern w:val="0"/>
                <w:sz w:val="20"/>
                <w:szCs w:val="20"/>
                <w14:ligatures w14:val="none"/>
              </w:rPr>
              <w:t>greater;</w:t>
            </w:r>
            <w:proofErr w:type="gramEnd"/>
          </w:p>
          <w:p w14:paraId="11C63CB3" w14:textId="6AE91679" w:rsidR="001A6648"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iii. for methods with more than twenty (20) targets, spike at least sixteen (16) components.</w:t>
            </w:r>
          </w:p>
        </w:tc>
        <w:tc>
          <w:tcPr>
            <w:tcW w:w="4632" w:type="dxa"/>
            <w:vAlign w:val="center"/>
          </w:tcPr>
          <w:p w14:paraId="5DC6F2D4"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 xml:space="preserve">e) Regardless of whether a spike or reference material is used, the components in the LCS must be selected as specified by the mandated method or regulation or as requested by the client. for those components that interfere with an accurate assessment, the spike must be chosen that </w:t>
            </w:r>
            <w:r w:rsidRPr="00B5318D">
              <w:rPr>
                <w:rFonts w:ascii="Arial" w:eastAsia="Times New Roman" w:hAnsi="Arial" w:cs="Arial"/>
                <w:color w:val="000000"/>
                <w:kern w:val="0"/>
                <w:sz w:val="20"/>
                <w:szCs w:val="20"/>
                <w14:ligatures w14:val="none"/>
              </w:rPr>
              <w:lastRenderedPageBreak/>
              <w:t>represents the chemistries and elution patterns of the components to be reported</w:t>
            </w:r>
          </w:p>
          <w:p w14:paraId="345E8C74"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5B289DEB" w14:textId="77777777" w:rsidR="0051337E" w:rsidRPr="00B5318D" w:rsidRDefault="0051337E" w:rsidP="009626C4">
            <w:pPr>
              <w:widowControl w:val="0"/>
              <w:spacing w:after="0" w:line="240" w:lineRule="auto"/>
              <w:rPr>
                <w:rFonts w:ascii="Arial" w:eastAsia="Times New Roman" w:hAnsi="Arial" w:cs="Arial"/>
                <w:color w:val="000000"/>
                <w:kern w:val="0"/>
                <w:sz w:val="20"/>
                <w:szCs w:val="20"/>
                <w14:ligatures w14:val="none"/>
              </w:rPr>
            </w:pPr>
          </w:p>
          <w:p w14:paraId="5316562C" w14:textId="77777777" w:rsidR="0051337E" w:rsidRPr="00B5318D" w:rsidRDefault="0051337E" w:rsidP="009626C4">
            <w:pPr>
              <w:widowControl w:val="0"/>
              <w:spacing w:after="0" w:line="240" w:lineRule="auto"/>
              <w:rPr>
                <w:rFonts w:ascii="Arial" w:eastAsia="Times New Roman" w:hAnsi="Arial" w:cs="Arial"/>
                <w:color w:val="000000"/>
                <w:kern w:val="0"/>
                <w:sz w:val="20"/>
                <w:szCs w:val="20"/>
                <w14:ligatures w14:val="none"/>
              </w:rPr>
            </w:pPr>
          </w:p>
          <w:p w14:paraId="38F2D8D9" w14:textId="77777777" w:rsidR="0051337E" w:rsidRPr="00B5318D" w:rsidRDefault="0051337E" w:rsidP="009626C4">
            <w:pPr>
              <w:widowControl w:val="0"/>
              <w:spacing w:after="0" w:line="240" w:lineRule="auto"/>
              <w:rPr>
                <w:rFonts w:ascii="Arial" w:eastAsia="Times New Roman" w:hAnsi="Arial" w:cs="Arial"/>
                <w:color w:val="000000"/>
                <w:kern w:val="0"/>
                <w:sz w:val="20"/>
                <w:szCs w:val="20"/>
                <w14:ligatures w14:val="none"/>
              </w:rPr>
            </w:pPr>
          </w:p>
          <w:p w14:paraId="2A3F0506"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 In the absence of specified spiking or reference components, the laboratory must use the following rules</w:t>
            </w:r>
          </w:p>
          <w:p w14:paraId="4EB08A93"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65C1099C"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b/>
            </w:r>
            <w:r w:rsidRPr="00B5318D">
              <w:rPr>
                <w:rFonts w:ascii="Arial" w:eastAsia="Times New Roman" w:hAnsi="Arial" w:cs="Arial"/>
                <w:color w:val="000000"/>
                <w:kern w:val="0"/>
                <w:sz w:val="20"/>
                <w:szCs w:val="20"/>
                <w14:ligatures w14:val="none"/>
              </w:rPr>
              <w:tab/>
            </w:r>
          </w:p>
          <w:p w14:paraId="224AF092" w14:textId="77777777" w:rsidR="0051337E" w:rsidRPr="00B5318D" w:rsidRDefault="0051337E" w:rsidP="009626C4">
            <w:pPr>
              <w:widowControl w:val="0"/>
              <w:spacing w:after="0" w:line="240" w:lineRule="auto"/>
              <w:rPr>
                <w:rFonts w:ascii="Arial" w:eastAsia="Times New Roman" w:hAnsi="Arial" w:cs="Arial"/>
                <w:color w:val="000000"/>
                <w:kern w:val="0"/>
                <w:sz w:val="20"/>
                <w:szCs w:val="20"/>
                <w14:ligatures w14:val="none"/>
              </w:rPr>
            </w:pPr>
          </w:p>
          <w:p w14:paraId="68727057" w14:textId="77777777" w:rsidR="0051337E" w:rsidRPr="00B5318D" w:rsidRDefault="0051337E" w:rsidP="009626C4">
            <w:pPr>
              <w:widowControl w:val="0"/>
              <w:spacing w:after="0" w:line="240" w:lineRule="auto"/>
              <w:rPr>
                <w:rFonts w:ascii="Arial" w:eastAsia="Times New Roman" w:hAnsi="Arial" w:cs="Arial"/>
                <w:color w:val="000000"/>
                <w:kern w:val="0"/>
                <w:sz w:val="20"/>
                <w:szCs w:val="20"/>
                <w14:ligatures w14:val="none"/>
              </w:rPr>
            </w:pPr>
          </w:p>
          <w:p w14:paraId="399A8834"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78680742" w14:textId="77777777" w:rsidR="009626C4" w:rsidRPr="00B5318D" w:rsidRDefault="009626C4" w:rsidP="009626C4">
            <w:pPr>
              <w:pStyle w:val="ListParagraph"/>
              <w:widowControl w:val="0"/>
              <w:numPr>
                <w:ilvl w:val="0"/>
                <w:numId w:val="34"/>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for methods that include one (1) to ten (10) targets, spike all analytes</w:t>
            </w:r>
          </w:p>
          <w:p w14:paraId="49EB5D0C"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655D68C1" w14:textId="77777777" w:rsidR="009626C4" w:rsidRPr="00B5318D" w:rsidRDefault="009626C4" w:rsidP="009626C4">
            <w:pPr>
              <w:pStyle w:val="ListParagraph"/>
              <w:widowControl w:val="0"/>
              <w:numPr>
                <w:ilvl w:val="0"/>
                <w:numId w:val="34"/>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for those methods that have more than 10 analytes, a representative subset may be chosen. The components selected must be representative of all analytes reported. The following criteria must be used for determining the minimum number of analytes to be spiked. However, the laboratory must ensure that all targeted components are included in the spike mixture over a two (2) year period:</w:t>
            </w:r>
          </w:p>
          <w:p w14:paraId="4B889452"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51AEF052" w14:textId="77777777" w:rsidR="009626C4" w:rsidRPr="00B5318D" w:rsidRDefault="009626C4" w:rsidP="009626C4">
            <w:pPr>
              <w:pStyle w:val="ListParagraph"/>
              <w:widowControl w:val="0"/>
              <w:numPr>
                <w:ilvl w:val="0"/>
                <w:numId w:val="34"/>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for methods that include eleven (11) to twenty (20) </w:t>
            </w:r>
            <w:proofErr w:type="gramStart"/>
            <w:r w:rsidRPr="00B5318D">
              <w:rPr>
                <w:rFonts w:ascii="Arial" w:eastAsia="Times New Roman" w:hAnsi="Arial" w:cs="Arial"/>
                <w:color w:val="000000"/>
                <w:kern w:val="0"/>
                <w:sz w:val="20"/>
                <w:szCs w:val="20"/>
                <w14:ligatures w14:val="none"/>
              </w:rPr>
              <w:t>target</w:t>
            </w:r>
            <w:proofErr w:type="gramEnd"/>
            <w:r w:rsidRPr="00B5318D">
              <w:rPr>
                <w:rFonts w:ascii="Arial" w:eastAsia="Times New Roman" w:hAnsi="Arial" w:cs="Arial"/>
                <w:color w:val="000000"/>
                <w:kern w:val="0"/>
                <w:sz w:val="20"/>
                <w:szCs w:val="20"/>
                <w14:ligatures w14:val="none"/>
              </w:rPr>
              <w:t>, spike at least ten (10) analytes or 80%, whichever is greater.</w:t>
            </w:r>
          </w:p>
          <w:p w14:paraId="3F464E29" w14:textId="77777777" w:rsidR="009626C4" w:rsidRPr="00B5318D" w:rsidRDefault="009626C4" w:rsidP="009626C4">
            <w:pPr>
              <w:widowControl w:val="0"/>
              <w:spacing w:after="0" w:line="240" w:lineRule="auto"/>
              <w:rPr>
                <w:rFonts w:ascii="Arial" w:eastAsia="Times New Roman" w:hAnsi="Arial" w:cs="Arial"/>
                <w:color w:val="000000"/>
                <w:kern w:val="0"/>
                <w:sz w:val="20"/>
                <w:szCs w:val="20"/>
                <w14:ligatures w14:val="none"/>
              </w:rPr>
            </w:pPr>
          </w:p>
          <w:p w14:paraId="7D1355DF" w14:textId="0731429B" w:rsidR="001A6648" w:rsidRPr="00B5318D" w:rsidRDefault="009626C4" w:rsidP="002C5C11">
            <w:pPr>
              <w:pStyle w:val="ListParagraph"/>
              <w:widowControl w:val="0"/>
              <w:numPr>
                <w:ilvl w:val="0"/>
                <w:numId w:val="34"/>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for methods with more than twenty (20) target analytes, spike at least sixteen (16) analytes or 60%, whichever is greater.</w:t>
            </w:r>
          </w:p>
        </w:tc>
        <w:tc>
          <w:tcPr>
            <w:tcW w:w="3780" w:type="dxa"/>
            <w:vAlign w:val="center"/>
          </w:tcPr>
          <w:p w14:paraId="3D5EE309" w14:textId="77777777" w:rsidR="001A6648" w:rsidRPr="00B5318D" w:rsidRDefault="0010055F" w:rsidP="00E87F96">
            <w:pPr>
              <w:pStyle w:val="ListParagraph"/>
              <w:widowControl w:val="0"/>
              <w:numPr>
                <w:ilvl w:val="0"/>
                <w:numId w:val="38"/>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Language revised for clarity and to avoid list</w:t>
            </w:r>
          </w:p>
          <w:p w14:paraId="58A6A4FB"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27D21330"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7053297E"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5E2A9D16"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60957424"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5FCF6E38"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0D0F32D7"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6B57307F"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2D139074"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36EC95BF"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133AF323"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078AEF16"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207EE9B0" w14:textId="3A870C93" w:rsidR="001B710E" w:rsidRPr="00B5318D" w:rsidRDefault="001B710E" w:rsidP="001B710E">
            <w:pPr>
              <w:widowControl w:val="0"/>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Language revised but intent unchanged</w:t>
            </w:r>
          </w:p>
          <w:p w14:paraId="3C5D6F9D"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103C1B4F"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5A1E7617"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254D8675"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74CFB06B"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1D63BD23"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572BECA1"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6AA6C04B"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21DB36A7"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4B9A045B"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71EBD8A2"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38555302"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05C4A887"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6A0BD047"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1E8729B2"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28748E38"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57AA0B2A"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5D6C5602"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665F2F34"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3A66877C" w14:textId="77777777" w:rsidR="001B710E" w:rsidRPr="00B5318D" w:rsidRDefault="001B710E" w:rsidP="001B710E">
            <w:pPr>
              <w:widowControl w:val="0"/>
              <w:spacing w:after="0" w:line="240" w:lineRule="auto"/>
              <w:rPr>
                <w:rFonts w:ascii="Arial" w:eastAsia="Times New Roman" w:hAnsi="Arial" w:cs="Arial"/>
                <w:kern w:val="0"/>
                <w:sz w:val="20"/>
                <w:szCs w:val="20"/>
                <w14:ligatures w14:val="none"/>
              </w:rPr>
            </w:pPr>
          </w:p>
          <w:p w14:paraId="6503F6C6" w14:textId="77777777" w:rsidR="00E87F96" w:rsidRPr="00B5318D" w:rsidRDefault="001B710E" w:rsidP="001B710E">
            <w:pPr>
              <w:pStyle w:val="ListParagraph"/>
              <w:widowControl w:val="0"/>
              <w:numPr>
                <w:ilvl w:val="0"/>
                <w:numId w:val="38"/>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Added to follow PT program.</w:t>
            </w:r>
          </w:p>
          <w:p w14:paraId="69D24AB7" w14:textId="4BB9B48E" w:rsidR="001B710E" w:rsidRPr="00B5318D" w:rsidRDefault="001B710E" w:rsidP="001B710E">
            <w:pPr>
              <w:pStyle w:val="ListParagraph"/>
              <w:widowControl w:val="0"/>
              <w:spacing w:after="0" w:line="240" w:lineRule="auto"/>
              <w:rPr>
                <w:rFonts w:ascii="Arial" w:eastAsia="Times New Roman" w:hAnsi="Arial" w:cs="Arial"/>
                <w:kern w:val="0"/>
                <w:sz w:val="20"/>
                <w:szCs w:val="20"/>
                <w14:ligatures w14:val="none"/>
              </w:rPr>
            </w:pPr>
          </w:p>
        </w:tc>
      </w:tr>
      <w:tr w:rsidR="004C6E8A" w:rsidRPr="008659A6" w14:paraId="257417CE" w14:textId="77777777" w:rsidTr="00706D20">
        <w:trPr>
          <w:trHeight w:val="320"/>
        </w:trPr>
        <w:tc>
          <w:tcPr>
            <w:tcW w:w="3378" w:type="dxa"/>
            <w:vAlign w:val="center"/>
          </w:tcPr>
          <w:p w14:paraId="6F6BCA41"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1.7.2.3 Sample Specific Controls</w:t>
            </w:r>
          </w:p>
          <w:p w14:paraId="153B115B"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The laboratory shall document procedures for determining the effect of the sample matrix on</w:t>
            </w:r>
          </w:p>
          <w:p w14:paraId="16159FB6"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method performance. These procedures relate to the analyses of quality system matrix </w:t>
            </w:r>
            <w:proofErr w:type="gramStart"/>
            <w:r w:rsidRPr="00B5318D">
              <w:rPr>
                <w:rFonts w:ascii="Arial" w:eastAsia="Times New Roman" w:hAnsi="Arial" w:cs="Arial"/>
                <w:color w:val="000000"/>
                <w:kern w:val="0"/>
                <w:sz w:val="20"/>
                <w:szCs w:val="20"/>
                <w14:ligatures w14:val="none"/>
              </w:rPr>
              <w:t>specific</w:t>
            </w:r>
            <w:proofErr w:type="gramEnd"/>
            <w:r w:rsidRPr="00B5318D">
              <w:rPr>
                <w:rFonts w:ascii="Arial" w:eastAsia="Times New Roman" w:hAnsi="Arial" w:cs="Arial"/>
                <w:color w:val="000000"/>
                <w:kern w:val="0"/>
                <w:sz w:val="20"/>
                <w:szCs w:val="20"/>
                <w14:ligatures w14:val="none"/>
              </w:rPr>
              <w:t xml:space="preserve"> QC</w:t>
            </w:r>
          </w:p>
          <w:p w14:paraId="569CBFD0"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samples and are designed as data quality indicators for a specific sample using the designated</w:t>
            </w:r>
          </w:p>
          <w:p w14:paraId="56777F54"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method. These controls alone are not used to judge laboratory performance.</w:t>
            </w:r>
          </w:p>
          <w:p w14:paraId="415CA184"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Examples of matrix-specific QC </w:t>
            </w:r>
            <w:proofErr w:type="gramStart"/>
            <w:r w:rsidRPr="00B5318D">
              <w:rPr>
                <w:rFonts w:ascii="Arial" w:eastAsia="Times New Roman" w:hAnsi="Arial" w:cs="Arial"/>
                <w:color w:val="000000"/>
                <w:kern w:val="0"/>
                <w:sz w:val="20"/>
                <w:szCs w:val="20"/>
                <w14:ligatures w14:val="none"/>
              </w:rPr>
              <w:t>include:</w:t>
            </w:r>
            <w:proofErr w:type="gramEnd"/>
            <w:r w:rsidRPr="00B5318D">
              <w:rPr>
                <w:rFonts w:ascii="Arial" w:eastAsia="Times New Roman" w:hAnsi="Arial" w:cs="Arial"/>
                <w:color w:val="000000"/>
                <w:kern w:val="0"/>
                <w:sz w:val="20"/>
                <w:szCs w:val="20"/>
                <w14:ligatures w14:val="none"/>
              </w:rPr>
              <w:t xml:space="preserve"> Matrix Spike (MS), Matrix Spike Duplicate (MSD),</w:t>
            </w:r>
          </w:p>
          <w:p w14:paraId="19AD234A"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sample duplicates, and surrogate spikes. The laboratory shall have procedures in place for</w:t>
            </w:r>
          </w:p>
          <w:p w14:paraId="222F9BA9"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tracking, managing, and handling matrix-specific QC criteria, including spiking appropriate</w:t>
            </w:r>
          </w:p>
          <w:p w14:paraId="17736AB4"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components at appropriate concentrations, calculating recoveries and relative percent</w:t>
            </w:r>
          </w:p>
          <w:p w14:paraId="4EAC75F4" w14:textId="41D139BB"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difference, and evaluating and reporting results based on performance of the QC samples.</w:t>
            </w:r>
          </w:p>
        </w:tc>
        <w:tc>
          <w:tcPr>
            <w:tcW w:w="4632" w:type="dxa"/>
            <w:vAlign w:val="center"/>
          </w:tcPr>
          <w:p w14:paraId="64FB23AC" w14:textId="77777777" w:rsidR="007320D1" w:rsidRPr="00B5318D" w:rsidRDefault="007320D1" w:rsidP="007320D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8.2.3</w:t>
            </w:r>
            <w:r w:rsidRPr="00B5318D">
              <w:rPr>
                <w:rFonts w:ascii="Arial" w:eastAsia="Times New Roman" w:hAnsi="Arial" w:cs="Arial"/>
                <w:color w:val="000000"/>
                <w:kern w:val="0"/>
                <w:sz w:val="20"/>
                <w:szCs w:val="20"/>
                <w14:ligatures w14:val="none"/>
              </w:rPr>
              <w:tab/>
              <w:t>Sample Specific Controls</w:t>
            </w:r>
          </w:p>
          <w:p w14:paraId="04AFE844" w14:textId="45D76EB4" w:rsidR="007320D1" w:rsidRPr="00B5318D" w:rsidRDefault="007320D1" w:rsidP="007320D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The laboratory must have procedures for determining the effect of sample matrix on method performance. These procedures must include: </w:t>
            </w:r>
          </w:p>
          <w:p w14:paraId="6B6E28A8" w14:textId="6CFA488F" w:rsidR="007320D1" w:rsidRPr="00B5318D" w:rsidRDefault="007320D1" w:rsidP="007320D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 a description of the matrix-specific quality controls used (e.g., matrix spike, matrix spike duplicate, sample duplicate, surrogates),</w:t>
            </w:r>
          </w:p>
          <w:p w14:paraId="7C1A9875" w14:textId="1E8B3645" w:rsidR="007320D1" w:rsidRPr="00B5318D" w:rsidRDefault="007320D1" w:rsidP="007320D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the design of the matrix-specific quality controls, including frequency, spiked components, and the spiked concentration of analytes,</w:t>
            </w:r>
          </w:p>
          <w:p w14:paraId="2357C235" w14:textId="6D552991" w:rsidR="007320D1" w:rsidRPr="00B5318D" w:rsidRDefault="007320D1" w:rsidP="007320D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 a mechanism for developing, tracking, updating, and implementing matrix-specific quality control criteria,</w:t>
            </w:r>
          </w:p>
          <w:p w14:paraId="78C22EE9" w14:textId="6A2BC7B2" w:rsidR="007320D1" w:rsidRPr="00B5318D" w:rsidRDefault="007320D1" w:rsidP="007320D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d) the formulas used to measure matrix-specific quality control criteria, including percent recovery and relative percent difference, and </w:t>
            </w:r>
          </w:p>
          <w:p w14:paraId="4C8EA1AC" w14:textId="016FE816" w:rsidR="007320D1" w:rsidRPr="00B5318D" w:rsidRDefault="007320D1" w:rsidP="007320D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e) a process for evaluating and reporting results based on the performance of the matrix-specific quality controls.</w:t>
            </w:r>
          </w:p>
          <w:p w14:paraId="6D53C6C8" w14:textId="77777777" w:rsidR="006F5DCB" w:rsidRPr="00B5318D" w:rsidRDefault="006F5DCB" w:rsidP="007320D1">
            <w:pPr>
              <w:widowControl w:val="0"/>
              <w:spacing w:after="0" w:line="240" w:lineRule="auto"/>
              <w:rPr>
                <w:rFonts w:ascii="Arial" w:eastAsia="Times New Roman" w:hAnsi="Arial" w:cs="Arial"/>
                <w:color w:val="000000"/>
                <w:kern w:val="0"/>
                <w:sz w:val="20"/>
                <w:szCs w:val="20"/>
                <w14:ligatures w14:val="none"/>
              </w:rPr>
            </w:pPr>
          </w:p>
          <w:p w14:paraId="493603E8" w14:textId="79E1FA7F" w:rsidR="002B1121" w:rsidRPr="00B5318D" w:rsidRDefault="007320D1" w:rsidP="007320D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Matrix-specific quality controls alone are not used to evaluate laboratory performance unless specified by the method, regulation, program, or client.</w:t>
            </w:r>
          </w:p>
        </w:tc>
        <w:tc>
          <w:tcPr>
            <w:tcW w:w="3780" w:type="dxa"/>
            <w:vAlign w:val="center"/>
          </w:tcPr>
          <w:p w14:paraId="7A100D32" w14:textId="77777777" w:rsidR="002B1121" w:rsidRPr="00B5318D" w:rsidRDefault="00337535" w:rsidP="00337535">
            <w:pPr>
              <w:pStyle w:val="ListParagraph"/>
              <w:widowControl w:val="0"/>
              <w:numPr>
                <w:ilvl w:val="0"/>
                <w:numId w:val="38"/>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Reworded and moved to a list format for clarity and ease of use.</w:t>
            </w:r>
          </w:p>
          <w:p w14:paraId="6CCE4B0C"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4FD51FA5"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35008FA1"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299C843D"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65EB7729"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6AD49811"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79A16685"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19DA1E6E"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0288FF4D"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6CF322CA"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4B253CC3" w14:textId="77777777" w:rsidR="00B80BC2" w:rsidRPr="00B5318D" w:rsidRDefault="00B80BC2" w:rsidP="00B80BC2">
            <w:pPr>
              <w:widowControl w:val="0"/>
              <w:spacing w:after="0" w:line="240" w:lineRule="auto"/>
              <w:rPr>
                <w:rFonts w:ascii="Arial" w:eastAsia="Times New Roman" w:hAnsi="Arial" w:cs="Arial"/>
                <w:kern w:val="0"/>
                <w:sz w:val="20"/>
                <w:szCs w:val="20"/>
                <w14:ligatures w14:val="none"/>
              </w:rPr>
            </w:pPr>
          </w:p>
          <w:p w14:paraId="3840B532" w14:textId="6878ABEC" w:rsidR="00B80BC2" w:rsidRPr="00B5318D" w:rsidRDefault="00B80BC2" w:rsidP="00B80BC2">
            <w:pPr>
              <w:pStyle w:val="ListParagraph"/>
              <w:widowControl w:val="0"/>
              <w:numPr>
                <w:ilvl w:val="0"/>
                <w:numId w:val="38"/>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Moved up from 1.7.2.3.1 below</w:t>
            </w:r>
          </w:p>
        </w:tc>
      </w:tr>
      <w:tr w:rsidR="004C6E8A" w:rsidRPr="008659A6" w14:paraId="7CAF99A9" w14:textId="77777777" w:rsidTr="00706D20">
        <w:trPr>
          <w:trHeight w:val="320"/>
        </w:trPr>
        <w:tc>
          <w:tcPr>
            <w:tcW w:w="3378" w:type="dxa"/>
            <w:vAlign w:val="center"/>
          </w:tcPr>
          <w:p w14:paraId="37FBFF70"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1.7.2.3.1 Matrix spike; matrix spike duplicates</w:t>
            </w:r>
          </w:p>
          <w:p w14:paraId="59833F4E"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a) Matrix</w:t>
            </w:r>
            <w:proofErr w:type="gramEnd"/>
            <w:r w:rsidRPr="00B5318D">
              <w:rPr>
                <w:rFonts w:ascii="Arial" w:eastAsia="Times New Roman" w:hAnsi="Arial" w:cs="Arial"/>
                <w:color w:val="000000"/>
                <w:kern w:val="0"/>
                <w:sz w:val="20"/>
                <w:szCs w:val="20"/>
                <w14:ligatures w14:val="none"/>
              </w:rPr>
              <w:t>-specific QC samples indicate the effect of the sample matrix on the precision and</w:t>
            </w:r>
          </w:p>
          <w:p w14:paraId="1B208874"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accuracy of the results generated using the selected method. The information from these</w:t>
            </w:r>
          </w:p>
          <w:p w14:paraId="4A1F79F2"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controls </w:t>
            </w:r>
            <w:proofErr w:type="gramStart"/>
            <w:r w:rsidRPr="00B5318D">
              <w:rPr>
                <w:rFonts w:ascii="Arial" w:eastAsia="Times New Roman" w:hAnsi="Arial" w:cs="Arial"/>
                <w:color w:val="000000"/>
                <w:kern w:val="0"/>
                <w:sz w:val="20"/>
                <w:szCs w:val="20"/>
                <w14:ligatures w14:val="none"/>
              </w:rPr>
              <w:t>is</w:t>
            </w:r>
            <w:proofErr w:type="gramEnd"/>
            <w:r w:rsidRPr="00B5318D">
              <w:rPr>
                <w:rFonts w:ascii="Arial" w:eastAsia="Times New Roman" w:hAnsi="Arial" w:cs="Arial"/>
                <w:color w:val="000000"/>
                <w:kern w:val="0"/>
                <w:sz w:val="20"/>
                <w:szCs w:val="20"/>
                <w14:ligatures w14:val="none"/>
              </w:rPr>
              <w:t xml:space="preserve"> sample/matrix specific and would not normally be used to determine the validity of</w:t>
            </w:r>
          </w:p>
          <w:p w14:paraId="34960E69"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the entire batch.</w:t>
            </w:r>
          </w:p>
          <w:p w14:paraId="7BB38F48"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b) The frequency of the analysis of matrix spikes </w:t>
            </w:r>
            <w:proofErr w:type="gramStart"/>
            <w:r w:rsidRPr="00B5318D">
              <w:rPr>
                <w:rFonts w:ascii="Arial" w:eastAsia="Times New Roman" w:hAnsi="Arial" w:cs="Arial"/>
                <w:color w:val="000000"/>
                <w:kern w:val="0"/>
                <w:sz w:val="20"/>
                <w:szCs w:val="20"/>
                <w14:ligatures w14:val="none"/>
              </w:rPr>
              <w:t>are</w:t>
            </w:r>
            <w:proofErr w:type="gramEnd"/>
            <w:r w:rsidRPr="00B5318D">
              <w:rPr>
                <w:rFonts w:ascii="Arial" w:eastAsia="Times New Roman" w:hAnsi="Arial" w:cs="Arial"/>
                <w:color w:val="000000"/>
                <w:kern w:val="0"/>
                <w:sz w:val="20"/>
                <w:szCs w:val="20"/>
                <w14:ligatures w14:val="none"/>
              </w:rPr>
              <w:t xml:space="preserve"> as specified by the method or may be</w:t>
            </w:r>
          </w:p>
          <w:p w14:paraId="328CC5C0"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determined as part of the contract review process.</w:t>
            </w:r>
          </w:p>
          <w:p w14:paraId="17577032" w14:textId="77777777" w:rsidR="00502E45" w:rsidRPr="00B5318D" w:rsidRDefault="00502E45" w:rsidP="002B1121">
            <w:pPr>
              <w:widowControl w:val="0"/>
              <w:spacing w:after="0" w:line="240" w:lineRule="auto"/>
              <w:rPr>
                <w:rFonts w:ascii="Arial" w:eastAsia="Times New Roman" w:hAnsi="Arial" w:cs="Arial"/>
                <w:color w:val="000000"/>
                <w:kern w:val="0"/>
                <w:sz w:val="20"/>
                <w:szCs w:val="20"/>
                <w14:ligatures w14:val="none"/>
              </w:rPr>
            </w:pPr>
          </w:p>
          <w:p w14:paraId="409759BC" w14:textId="7D4E6AC5"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 The components to be spiked shall be as specified by the mandated method. Any permit specified</w:t>
            </w:r>
            <w:r w:rsidR="00502E45"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analytes, as specified by regulation or client requested analytes, shall also be</w:t>
            </w:r>
          </w:p>
          <w:p w14:paraId="02257FC7"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included. If there are no specified components, the laboratory shall spike per the following:</w:t>
            </w:r>
          </w:p>
          <w:p w14:paraId="164C086D"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roofErr w:type="spellStart"/>
            <w:r w:rsidRPr="00B5318D">
              <w:rPr>
                <w:rFonts w:ascii="Arial" w:eastAsia="Times New Roman" w:hAnsi="Arial" w:cs="Arial"/>
                <w:color w:val="000000"/>
                <w:kern w:val="0"/>
                <w:sz w:val="20"/>
                <w:szCs w:val="20"/>
                <w14:ligatures w14:val="none"/>
              </w:rPr>
              <w:t>i</w:t>
            </w:r>
            <w:proofErr w:type="spellEnd"/>
            <w:r w:rsidRPr="00B5318D">
              <w:rPr>
                <w:rFonts w:ascii="Arial" w:eastAsia="Times New Roman" w:hAnsi="Arial" w:cs="Arial"/>
                <w:color w:val="000000"/>
                <w:kern w:val="0"/>
                <w:sz w:val="20"/>
                <w:szCs w:val="20"/>
                <w14:ligatures w14:val="none"/>
              </w:rPr>
              <w:t>. For those components that interfere with an accurate assessment such as spiking</w:t>
            </w:r>
          </w:p>
          <w:p w14:paraId="7DEBF2F1"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simultaneously</w:t>
            </w:r>
            <w:proofErr w:type="gramEnd"/>
            <w:r w:rsidRPr="00B5318D">
              <w:rPr>
                <w:rFonts w:ascii="Arial" w:eastAsia="Times New Roman" w:hAnsi="Arial" w:cs="Arial"/>
                <w:color w:val="000000"/>
                <w:kern w:val="0"/>
                <w:sz w:val="20"/>
                <w:szCs w:val="20"/>
                <w14:ligatures w14:val="none"/>
              </w:rPr>
              <w:t xml:space="preserve"> with technical chlordane, toxaphene and PCBs, the spike shall be</w:t>
            </w:r>
          </w:p>
          <w:p w14:paraId="5FD41457"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chosen that represents the </w:t>
            </w:r>
            <w:proofErr w:type="gramStart"/>
            <w:r w:rsidRPr="00B5318D">
              <w:rPr>
                <w:rFonts w:ascii="Arial" w:eastAsia="Times New Roman" w:hAnsi="Arial" w:cs="Arial"/>
                <w:color w:val="000000"/>
                <w:kern w:val="0"/>
                <w:sz w:val="20"/>
                <w:szCs w:val="20"/>
                <w14:ligatures w14:val="none"/>
              </w:rPr>
              <w:t>chemistries</w:t>
            </w:r>
            <w:proofErr w:type="gramEnd"/>
            <w:r w:rsidRPr="00B5318D">
              <w:rPr>
                <w:rFonts w:ascii="Arial" w:eastAsia="Times New Roman" w:hAnsi="Arial" w:cs="Arial"/>
                <w:color w:val="000000"/>
                <w:kern w:val="0"/>
                <w:sz w:val="20"/>
                <w:szCs w:val="20"/>
                <w14:ligatures w14:val="none"/>
              </w:rPr>
              <w:t xml:space="preserve"> and elution patterns of the components to be</w:t>
            </w:r>
          </w:p>
          <w:p w14:paraId="661D3322"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reported.</w:t>
            </w:r>
          </w:p>
          <w:p w14:paraId="093F7DEA"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ii. For those methods that have extremely long lists of analytes, a representative number</w:t>
            </w:r>
          </w:p>
          <w:p w14:paraId="63CE3653"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may be chosen using the following criteria for choosing the number of analytes to be</w:t>
            </w:r>
          </w:p>
          <w:p w14:paraId="7906F075"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spiked. However, the laboratory shall </w:t>
            </w:r>
            <w:proofErr w:type="gramStart"/>
            <w:r w:rsidRPr="00B5318D">
              <w:rPr>
                <w:rFonts w:ascii="Arial" w:eastAsia="Times New Roman" w:hAnsi="Arial" w:cs="Arial"/>
                <w:color w:val="000000"/>
                <w:kern w:val="0"/>
                <w:sz w:val="20"/>
                <w:szCs w:val="20"/>
                <w14:ligatures w14:val="none"/>
              </w:rPr>
              <w:t>insure</w:t>
            </w:r>
            <w:proofErr w:type="gramEnd"/>
            <w:r w:rsidRPr="00B5318D">
              <w:rPr>
                <w:rFonts w:ascii="Arial" w:eastAsia="Times New Roman" w:hAnsi="Arial" w:cs="Arial"/>
                <w:color w:val="000000"/>
                <w:kern w:val="0"/>
                <w:sz w:val="20"/>
                <w:szCs w:val="20"/>
                <w14:ligatures w14:val="none"/>
              </w:rPr>
              <w:t xml:space="preserve"> that all targeted components are included</w:t>
            </w:r>
          </w:p>
          <w:p w14:paraId="1A439E56"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in the spike mixture over a two (2) year period.</w:t>
            </w:r>
          </w:p>
          <w:p w14:paraId="30DD12EA" w14:textId="77777777" w:rsidR="00A57029" w:rsidRPr="00B5318D" w:rsidRDefault="00A57029" w:rsidP="002B1121">
            <w:pPr>
              <w:widowControl w:val="0"/>
              <w:spacing w:after="0" w:line="240" w:lineRule="auto"/>
              <w:rPr>
                <w:rFonts w:ascii="Arial" w:eastAsia="Times New Roman" w:hAnsi="Arial" w:cs="Arial"/>
                <w:color w:val="000000"/>
                <w:kern w:val="0"/>
                <w:sz w:val="20"/>
                <w:szCs w:val="20"/>
                <w14:ligatures w14:val="none"/>
              </w:rPr>
            </w:pPr>
          </w:p>
          <w:p w14:paraId="2F1DF706"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a. For methods that include one (1) to ten (10) targets, spike all </w:t>
            </w:r>
            <w:r w:rsidRPr="00B5318D">
              <w:rPr>
                <w:rFonts w:ascii="Arial" w:eastAsia="Times New Roman" w:hAnsi="Arial" w:cs="Arial"/>
                <w:color w:val="000000"/>
                <w:kern w:val="0"/>
                <w:sz w:val="20"/>
                <w:szCs w:val="20"/>
                <w14:ligatures w14:val="none"/>
              </w:rPr>
              <w:lastRenderedPageBreak/>
              <w:t>components.</w:t>
            </w:r>
          </w:p>
          <w:p w14:paraId="2B9A7A59"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For methods that include eleven (11) to twenty (20) targets, spike at least ten</w:t>
            </w:r>
          </w:p>
          <w:p w14:paraId="605461A7"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(10) components or 80%, whichever is greater.</w:t>
            </w:r>
          </w:p>
          <w:p w14:paraId="343220CB" w14:textId="77777777" w:rsidR="00A57029" w:rsidRPr="00B5318D" w:rsidRDefault="00A57029" w:rsidP="002B1121">
            <w:pPr>
              <w:widowControl w:val="0"/>
              <w:spacing w:after="0" w:line="240" w:lineRule="auto"/>
              <w:rPr>
                <w:rFonts w:ascii="Arial" w:eastAsia="Times New Roman" w:hAnsi="Arial" w:cs="Arial"/>
                <w:color w:val="000000"/>
                <w:kern w:val="0"/>
                <w:sz w:val="20"/>
                <w:szCs w:val="20"/>
                <w14:ligatures w14:val="none"/>
              </w:rPr>
            </w:pPr>
          </w:p>
          <w:p w14:paraId="3F79C6AE" w14:textId="77777777" w:rsidR="00A57029" w:rsidRPr="00B5318D" w:rsidRDefault="00A57029" w:rsidP="002B1121">
            <w:pPr>
              <w:widowControl w:val="0"/>
              <w:spacing w:after="0" w:line="240" w:lineRule="auto"/>
              <w:rPr>
                <w:rFonts w:ascii="Arial" w:eastAsia="Times New Roman" w:hAnsi="Arial" w:cs="Arial"/>
                <w:color w:val="000000"/>
                <w:kern w:val="0"/>
                <w:sz w:val="20"/>
                <w:szCs w:val="20"/>
                <w14:ligatures w14:val="none"/>
              </w:rPr>
            </w:pPr>
          </w:p>
          <w:p w14:paraId="20331BC9"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 For methods with more than twenty (20) targets, spike at least sixteen (16)</w:t>
            </w:r>
          </w:p>
          <w:p w14:paraId="69B12CC3" w14:textId="63BDB8DF"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components.</w:t>
            </w:r>
          </w:p>
        </w:tc>
        <w:tc>
          <w:tcPr>
            <w:tcW w:w="4632" w:type="dxa"/>
            <w:vAlign w:val="center"/>
          </w:tcPr>
          <w:p w14:paraId="494BAEE9"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 xml:space="preserve">8.2.3.1 </w:t>
            </w:r>
            <w:r w:rsidRPr="00B5318D">
              <w:rPr>
                <w:rFonts w:ascii="Arial" w:eastAsia="Times New Roman" w:hAnsi="Arial" w:cs="Arial"/>
                <w:color w:val="000000"/>
                <w:kern w:val="0"/>
                <w:sz w:val="20"/>
                <w:szCs w:val="20"/>
                <w14:ligatures w14:val="none"/>
              </w:rPr>
              <w:tab/>
              <w:t>Matrix spike; matrix spike duplicates</w:t>
            </w:r>
          </w:p>
          <w:p w14:paraId="7781F9A8"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b/>
            </w:r>
          </w:p>
          <w:p w14:paraId="50539A24"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p>
          <w:p w14:paraId="334F6037" w14:textId="77777777" w:rsidR="00502E45" w:rsidRPr="00B5318D" w:rsidRDefault="00502E45" w:rsidP="008D4397">
            <w:pPr>
              <w:widowControl w:val="0"/>
              <w:spacing w:after="0" w:line="240" w:lineRule="auto"/>
              <w:rPr>
                <w:rFonts w:ascii="Arial" w:eastAsia="Times New Roman" w:hAnsi="Arial" w:cs="Arial"/>
                <w:color w:val="000000"/>
                <w:kern w:val="0"/>
                <w:sz w:val="20"/>
                <w:szCs w:val="20"/>
                <w14:ligatures w14:val="none"/>
              </w:rPr>
            </w:pPr>
          </w:p>
          <w:p w14:paraId="17609A3B" w14:textId="77777777" w:rsidR="00502E45" w:rsidRPr="00B5318D" w:rsidRDefault="00502E45" w:rsidP="008D4397">
            <w:pPr>
              <w:widowControl w:val="0"/>
              <w:spacing w:after="0" w:line="240" w:lineRule="auto"/>
              <w:rPr>
                <w:rFonts w:ascii="Arial" w:eastAsia="Times New Roman" w:hAnsi="Arial" w:cs="Arial"/>
                <w:color w:val="000000"/>
                <w:kern w:val="0"/>
                <w:sz w:val="20"/>
                <w:szCs w:val="20"/>
                <w14:ligatures w14:val="none"/>
              </w:rPr>
            </w:pPr>
          </w:p>
          <w:p w14:paraId="37742388" w14:textId="77777777" w:rsidR="00502E45" w:rsidRPr="00B5318D" w:rsidRDefault="00502E45" w:rsidP="008D4397">
            <w:pPr>
              <w:widowControl w:val="0"/>
              <w:spacing w:after="0" w:line="240" w:lineRule="auto"/>
              <w:rPr>
                <w:rFonts w:ascii="Arial" w:eastAsia="Times New Roman" w:hAnsi="Arial" w:cs="Arial"/>
                <w:color w:val="000000"/>
                <w:kern w:val="0"/>
                <w:sz w:val="20"/>
                <w:szCs w:val="20"/>
                <w14:ligatures w14:val="none"/>
              </w:rPr>
            </w:pPr>
          </w:p>
          <w:p w14:paraId="4A082B86" w14:textId="77777777" w:rsidR="00502E45" w:rsidRPr="00B5318D" w:rsidRDefault="00502E45" w:rsidP="008D4397">
            <w:pPr>
              <w:widowControl w:val="0"/>
              <w:spacing w:after="0" w:line="240" w:lineRule="auto"/>
              <w:rPr>
                <w:rFonts w:ascii="Arial" w:eastAsia="Times New Roman" w:hAnsi="Arial" w:cs="Arial"/>
                <w:color w:val="000000"/>
                <w:kern w:val="0"/>
                <w:sz w:val="20"/>
                <w:szCs w:val="20"/>
                <w14:ligatures w14:val="none"/>
              </w:rPr>
            </w:pPr>
          </w:p>
          <w:p w14:paraId="324D3783"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p>
          <w:p w14:paraId="57576DA9" w14:textId="776B5D49"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a) The frequency of the analysis of matrix spikes is as specified by the method, or when the method does not specify, as specified by the </w:t>
            </w:r>
            <w:r w:rsidRPr="00B5318D">
              <w:rPr>
                <w:rFonts w:ascii="Arial" w:eastAsia="Times New Roman" w:hAnsi="Arial" w:cs="Arial"/>
                <w:color w:val="000000"/>
                <w:kern w:val="0"/>
                <w:sz w:val="20"/>
                <w:szCs w:val="20"/>
                <w14:ligatures w14:val="none"/>
              </w:rPr>
              <w:lastRenderedPageBreak/>
              <w:t>client, project or program.</w:t>
            </w:r>
          </w:p>
          <w:p w14:paraId="5016DAC3"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p>
          <w:p w14:paraId="17D35A09" w14:textId="35B74229"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The components to be spiked must be as specified by the mandated method. Any permit- specified analytes, as specified by regulation or client requested analytes, must also be included. If there are no specified components, the laboratory must spike per the following:</w:t>
            </w:r>
          </w:p>
          <w:p w14:paraId="2231D407"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p>
          <w:p w14:paraId="6C9FD254" w14:textId="339B889A" w:rsidR="008D4397" w:rsidRPr="00B5318D" w:rsidRDefault="008D4397" w:rsidP="008D4397">
            <w:pPr>
              <w:pStyle w:val="ListParagraph"/>
              <w:widowControl w:val="0"/>
              <w:numPr>
                <w:ilvl w:val="0"/>
                <w:numId w:val="40"/>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For those components that interfere with an accurate assessment the spike must be chosen that represents the </w:t>
            </w:r>
            <w:proofErr w:type="gramStart"/>
            <w:r w:rsidRPr="00B5318D">
              <w:rPr>
                <w:rFonts w:ascii="Arial" w:eastAsia="Times New Roman" w:hAnsi="Arial" w:cs="Arial"/>
                <w:color w:val="000000"/>
                <w:kern w:val="0"/>
                <w:sz w:val="20"/>
                <w:szCs w:val="20"/>
                <w14:ligatures w14:val="none"/>
              </w:rPr>
              <w:t>chemistries</w:t>
            </w:r>
            <w:proofErr w:type="gramEnd"/>
            <w:r w:rsidRPr="00B5318D">
              <w:rPr>
                <w:rFonts w:ascii="Arial" w:eastAsia="Times New Roman" w:hAnsi="Arial" w:cs="Arial"/>
                <w:color w:val="000000"/>
                <w:kern w:val="0"/>
                <w:sz w:val="20"/>
                <w:szCs w:val="20"/>
                <w14:ligatures w14:val="none"/>
              </w:rPr>
              <w:t xml:space="preserve"> and elution patterns of the components to be reported.</w:t>
            </w:r>
          </w:p>
          <w:p w14:paraId="4A54CCC9"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p>
          <w:p w14:paraId="1848B05D" w14:textId="77777777" w:rsidR="00A57029" w:rsidRPr="00B5318D" w:rsidRDefault="00A57029" w:rsidP="008D4397">
            <w:pPr>
              <w:widowControl w:val="0"/>
              <w:spacing w:after="0" w:line="240" w:lineRule="auto"/>
              <w:rPr>
                <w:rFonts w:ascii="Arial" w:eastAsia="Times New Roman" w:hAnsi="Arial" w:cs="Arial"/>
                <w:color w:val="000000"/>
                <w:kern w:val="0"/>
                <w:sz w:val="20"/>
                <w:szCs w:val="20"/>
                <w14:ligatures w14:val="none"/>
              </w:rPr>
            </w:pPr>
          </w:p>
          <w:p w14:paraId="73CA1991" w14:textId="77777777" w:rsidR="00A57029" w:rsidRPr="00B5318D" w:rsidRDefault="00A57029" w:rsidP="008D4397">
            <w:pPr>
              <w:widowControl w:val="0"/>
              <w:spacing w:after="0" w:line="240" w:lineRule="auto"/>
              <w:rPr>
                <w:rFonts w:ascii="Arial" w:eastAsia="Times New Roman" w:hAnsi="Arial" w:cs="Arial"/>
                <w:color w:val="000000"/>
                <w:kern w:val="0"/>
                <w:sz w:val="20"/>
                <w:szCs w:val="20"/>
                <w14:ligatures w14:val="none"/>
              </w:rPr>
            </w:pPr>
          </w:p>
          <w:p w14:paraId="646252DC" w14:textId="77777777" w:rsidR="00A57029" w:rsidRPr="00B5318D" w:rsidRDefault="00A57029" w:rsidP="008D4397">
            <w:pPr>
              <w:widowControl w:val="0"/>
              <w:spacing w:after="0" w:line="240" w:lineRule="auto"/>
              <w:rPr>
                <w:rFonts w:ascii="Arial" w:eastAsia="Times New Roman" w:hAnsi="Arial" w:cs="Arial"/>
                <w:color w:val="000000"/>
                <w:kern w:val="0"/>
                <w:sz w:val="20"/>
                <w:szCs w:val="20"/>
                <w14:ligatures w14:val="none"/>
              </w:rPr>
            </w:pPr>
          </w:p>
          <w:p w14:paraId="5F4365FB" w14:textId="77777777" w:rsidR="00A57029" w:rsidRPr="00B5318D" w:rsidRDefault="00A57029" w:rsidP="008D4397">
            <w:pPr>
              <w:widowControl w:val="0"/>
              <w:spacing w:after="0" w:line="240" w:lineRule="auto"/>
              <w:rPr>
                <w:rFonts w:ascii="Arial" w:eastAsia="Times New Roman" w:hAnsi="Arial" w:cs="Arial"/>
                <w:color w:val="000000"/>
                <w:kern w:val="0"/>
                <w:sz w:val="20"/>
                <w:szCs w:val="20"/>
                <w14:ligatures w14:val="none"/>
              </w:rPr>
            </w:pPr>
          </w:p>
          <w:p w14:paraId="66F1ED06" w14:textId="77777777" w:rsidR="00A57029" w:rsidRPr="00B5318D" w:rsidRDefault="00A57029" w:rsidP="008D4397">
            <w:pPr>
              <w:widowControl w:val="0"/>
              <w:spacing w:after="0" w:line="240" w:lineRule="auto"/>
              <w:rPr>
                <w:rFonts w:ascii="Arial" w:eastAsia="Times New Roman" w:hAnsi="Arial" w:cs="Arial"/>
                <w:color w:val="000000"/>
                <w:kern w:val="0"/>
                <w:sz w:val="20"/>
                <w:szCs w:val="20"/>
                <w14:ligatures w14:val="none"/>
              </w:rPr>
            </w:pPr>
          </w:p>
          <w:p w14:paraId="40E7D368" w14:textId="77777777" w:rsidR="00A57029" w:rsidRPr="00B5318D" w:rsidRDefault="00A57029" w:rsidP="008D4397">
            <w:pPr>
              <w:widowControl w:val="0"/>
              <w:spacing w:after="0" w:line="240" w:lineRule="auto"/>
              <w:rPr>
                <w:rFonts w:ascii="Arial" w:eastAsia="Times New Roman" w:hAnsi="Arial" w:cs="Arial"/>
                <w:color w:val="000000"/>
                <w:kern w:val="0"/>
                <w:sz w:val="20"/>
                <w:szCs w:val="20"/>
                <w14:ligatures w14:val="none"/>
              </w:rPr>
            </w:pPr>
          </w:p>
          <w:p w14:paraId="324126FE" w14:textId="38994EAC" w:rsidR="008D4397" w:rsidRPr="00B5318D" w:rsidRDefault="008D4397" w:rsidP="008D4397">
            <w:pPr>
              <w:pStyle w:val="ListParagraph"/>
              <w:widowControl w:val="0"/>
              <w:numPr>
                <w:ilvl w:val="0"/>
                <w:numId w:val="40"/>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The laboratory must ensure that all targeted components are included in the spike mixture over a two (2) year period.</w:t>
            </w:r>
          </w:p>
          <w:p w14:paraId="0881AE4D"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p>
          <w:p w14:paraId="72087325" w14:textId="2D708939" w:rsidR="008D4397" w:rsidRPr="00B5318D" w:rsidRDefault="008D4397" w:rsidP="008D4397">
            <w:pPr>
              <w:pStyle w:val="ListParagraph"/>
              <w:widowControl w:val="0"/>
              <w:numPr>
                <w:ilvl w:val="0"/>
                <w:numId w:val="41"/>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For methods that include one (1) to ten (10) targets, spike all analytes.</w:t>
            </w:r>
          </w:p>
          <w:p w14:paraId="493654F7"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p>
          <w:p w14:paraId="446671C1" w14:textId="517B8363" w:rsidR="008D4397" w:rsidRPr="00B5318D" w:rsidRDefault="008D4397" w:rsidP="008D4397">
            <w:pPr>
              <w:pStyle w:val="ListParagraph"/>
              <w:widowControl w:val="0"/>
              <w:numPr>
                <w:ilvl w:val="0"/>
                <w:numId w:val="41"/>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For methods that include eleven (11) to twenty (20) targets, spike at least ten (10) analytes or 80%, whichever is greater.</w:t>
            </w:r>
          </w:p>
          <w:p w14:paraId="2926D3C7" w14:textId="77777777" w:rsidR="008D4397" w:rsidRPr="00B5318D" w:rsidRDefault="008D4397" w:rsidP="008D4397">
            <w:pPr>
              <w:widowControl w:val="0"/>
              <w:spacing w:after="0" w:line="240" w:lineRule="auto"/>
              <w:rPr>
                <w:rFonts w:ascii="Arial" w:eastAsia="Times New Roman" w:hAnsi="Arial" w:cs="Arial"/>
                <w:color w:val="000000"/>
                <w:kern w:val="0"/>
                <w:sz w:val="20"/>
                <w:szCs w:val="20"/>
                <w14:ligatures w14:val="none"/>
              </w:rPr>
            </w:pPr>
          </w:p>
          <w:p w14:paraId="4D0F3232" w14:textId="0B78F2BB" w:rsidR="002B1121" w:rsidRPr="00B5318D" w:rsidRDefault="008D4397" w:rsidP="008D4397">
            <w:pPr>
              <w:pStyle w:val="ListParagraph"/>
              <w:widowControl w:val="0"/>
              <w:numPr>
                <w:ilvl w:val="0"/>
                <w:numId w:val="41"/>
              </w:numPr>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For methods with more than twenty (20) targets, spike at least sixteen (16) analytes, or 60%, whichever is greater.</w:t>
            </w:r>
          </w:p>
        </w:tc>
        <w:tc>
          <w:tcPr>
            <w:tcW w:w="3780" w:type="dxa"/>
            <w:vAlign w:val="center"/>
          </w:tcPr>
          <w:p w14:paraId="52D826A4" w14:textId="77777777" w:rsidR="00B80BC2" w:rsidRPr="00B5318D" w:rsidRDefault="00B80BC2" w:rsidP="00B80BC2">
            <w:pPr>
              <w:pStyle w:val="ListParagraph"/>
              <w:widowControl w:val="0"/>
              <w:numPr>
                <w:ilvl w:val="0"/>
                <w:numId w:val="39"/>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Moved into 8.2.3 above</w:t>
            </w:r>
          </w:p>
          <w:p w14:paraId="3057C920"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4AA7E548"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61C24D9A"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74297A8D"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5E7C8BD4"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75108042"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6DA32DA2"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1CF75364"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53861030"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6B4A4AFC"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5082B415"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50CA6A16"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49B1D3D2"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1F6176B2"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773763B7"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523E9BAB"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2002E82B" w14:textId="77777777" w:rsidR="002D79C8" w:rsidRPr="00B5318D" w:rsidRDefault="002D79C8" w:rsidP="002D79C8">
            <w:pPr>
              <w:widowControl w:val="0"/>
              <w:spacing w:after="0" w:line="240" w:lineRule="auto"/>
              <w:rPr>
                <w:rFonts w:ascii="Arial" w:eastAsia="Times New Roman" w:hAnsi="Arial" w:cs="Arial"/>
                <w:kern w:val="0"/>
                <w:sz w:val="20"/>
                <w:szCs w:val="20"/>
                <w14:ligatures w14:val="none"/>
              </w:rPr>
            </w:pPr>
          </w:p>
          <w:p w14:paraId="63E44A52" w14:textId="77777777" w:rsidR="002D79C8" w:rsidRPr="00B5318D" w:rsidRDefault="002D79C8" w:rsidP="002D79C8">
            <w:pPr>
              <w:pStyle w:val="ListParagraph"/>
              <w:widowControl w:val="0"/>
              <w:numPr>
                <w:ilvl w:val="0"/>
                <w:numId w:val="39"/>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Removed list</w:t>
            </w:r>
          </w:p>
          <w:p w14:paraId="665FBE37"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67EAF95A"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38EAFFDA"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2D5F8454"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598D72B0"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179729C4"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72179174"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1DED7ACB"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3CC5DC81"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29CBB013"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44E1534F"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7A257265"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3C0C9EA0"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479DA876"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776B0876"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4498EE6B"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15961D4C"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731AF426"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06BA1D46"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3393E9FE" w14:textId="77777777" w:rsidR="00A57029" w:rsidRPr="00B5318D" w:rsidRDefault="00A57029" w:rsidP="00A57029">
            <w:pPr>
              <w:widowControl w:val="0"/>
              <w:spacing w:after="0" w:line="240" w:lineRule="auto"/>
              <w:rPr>
                <w:rFonts w:ascii="Arial" w:eastAsia="Times New Roman" w:hAnsi="Arial" w:cs="Arial"/>
                <w:kern w:val="0"/>
                <w:sz w:val="20"/>
                <w:szCs w:val="20"/>
                <w14:ligatures w14:val="none"/>
              </w:rPr>
            </w:pPr>
          </w:p>
          <w:p w14:paraId="5B057D95" w14:textId="6FC743CF" w:rsidR="00A57029" w:rsidRPr="00B5318D" w:rsidRDefault="00A57029" w:rsidP="00C41108">
            <w:pPr>
              <w:pStyle w:val="ListParagraph"/>
              <w:widowControl w:val="0"/>
              <w:numPr>
                <w:ilvl w:val="0"/>
                <w:numId w:val="39"/>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Added to follow PT program.</w:t>
            </w:r>
          </w:p>
        </w:tc>
      </w:tr>
      <w:tr w:rsidR="004C6E8A" w:rsidRPr="008659A6" w14:paraId="510C1733" w14:textId="77777777" w:rsidTr="00706D20">
        <w:trPr>
          <w:trHeight w:val="320"/>
        </w:trPr>
        <w:tc>
          <w:tcPr>
            <w:tcW w:w="3378" w:type="dxa"/>
            <w:vAlign w:val="center"/>
          </w:tcPr>
          <w:p w14:paraId="340E2F6F"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1.7.2.3.2 Matrix duplicates</w:t>
            </w:r>
          </w:p>
          <w:p w14:paraId="36A2E9BB" w14:textId="77777777" w:rsidR="00556C03" w:rsidRPr="00B5318D" w:rsidRDefault="00556C03" w:rsidP="002B1121">
            <w:pPr>
              <w:widowControl w:val="0"/>
              <w:spacing w:after="0" w:line="240" w:lineRule="auto"/>
              <w:rPr>
                <w:rFonts w:ascii="Arial" w:eastAsia="Times New Roman" w:hAnsi="Arial" w:cs="Arial"/>
                <w:color w:val="000000"/>
                <w:kern w:val="0"/>
                <w:sz w:val="20"/>
                <w:szCs w:val="20"/>
                <w14:ligatures w14:val="none"/>
              </w:rPr>
            </w:pPr>
          </w:p>
          <w:p w14:paraId="1F3E7EFB"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 Matrix duplicates are defined as replicate aliquots of the same sample taken through the</w:t>
            </w:r>
          </w:p>
          <w:p w14:paraId="3B9A2BDD"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entire analytical procedure. The results from this analysis indicate the precision of the results</w:t>
            </w:r>
          </w:p>
          <w:p w14:paraId="24919E78"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for the specific sample using the selected method. The matrix duplicate may provide a usable</w:t>
            </w:r>
          </w:p>
          <w:p w14:paraId="01792BA1"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measure of sample homogeneity. It may also provide a measure of precision when target</w:t>
            </w:r>
          </w:p>
          <w:p w14:paraId="208B5E49"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analytes</w:t>
            </w:r>
            <w:proofErr w:type="gramEnd"/>
            <w:r w:rsidRPr="00B5318D">
              <w:rPr>
                <w:rFonts w:ascii="Arial" w:eastAsia="Times New Roman" w:hAnsi="Arial" w:cs="Arial"/>
                <w:color w:val="000000"/>
                <w:kern w:val="0"/>
                <w:sz w:val="20"/>
                <w:szCs w:val="20"/>
                <w14:ligatures w14:val="none"/>
              </w:rPr>
              <w:t xml:space="preserve"> are present.</w:t>
            </w:r>
          </w:p>
          <w:p w14:paraId="1DACE31A"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b) The frequency of the analysis of matrix duplicates are as specified by the method or </w:t>
            </w:r>
            <w:proofErr w:type="gramStart"/>
            <w:r w:rsidRPr="00B5318D">
              <w:rPr>
                <w:rFonts w:ascii="Arial" w:eastAsia="Times New Roman" w:hAnsi="Arial" w:cs="Arial"/>
                <w:color w:val="000000"/>
                <w:kern w:val="0"/>
                <w:sz w:val="20"/>
                <w:szCs w:val="20"/>
                <w14:ligatures w14:val="none"/>
              </w:rPr>
              <w:t>may be</w:t>
            </w:r>
            <w:proofErr w:type="gramEnd"/>
          </w:p>
          <w:p w14:paraId="0C910D7D"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determined as part of the contract review process.</w:t>
            </w:r>
          </w:p>
          <w:p w14:paraId="33BF369C"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 Matrix duplicates are performed on replicate aliquots of actual samples. The composition is</w:t>
            </w:r>
          </w:p>
          <w:p w14:paraId="7278BA73" w14:textId="499ED7B9"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usually not known.</w:t>
            </w:r>
          </w:p>
        </w:tc>
        <w:tc>
          <w:tcPr>
            <w:tcW w:w="4632" w:type="dxa"/>
            <w:vAlign w:val="center"/>
          </w:tcPr>
          <w:p w14:paraId="38B6BEB7" w14:textId="77777777" w:rsidR="00556C03" w:rsidRPr="00B5318D" w:rsidRDefault="00556C03" w:rsidP="00556C03">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8.2.3.2</w:t>
            </w:r>
            <w:r w:rsidRPr="00B5318D">
              <w:rPr>
                <w:rFonts w:ascii="Arial" w:eastAsia="Times New Roman" w:hAnsi="Arial" w:cs="Arial"/>
                <w:color w:val="000000"/>
                <w:kern w:val="0"/>
                <w:sz w:val="20"/>
                <w:szCs w:val="20"/>
                <w14:ligatures w14:val="none"/>
              </w:rPr>
              <w:tab/>
              <w:t>Matrix duplicates</w:t>
            </w:r>
          </w:p>
          <w:p w14:paraId="55BF3C6F" w14:textId="77777777" w:rsidR="00556C03" w:rsidRPr="00B5318D" w:rsidRDefault="00556C03" w:rsidP="00556C03">
            <w:pPr>
              <w:widowControl w:val="0"/>
              <w:spacing w:after="0" w:line="240" w:lineRule="auto"/>
              <w:rPr>
                <w:rFonts w:ascii="Arial" w:eastAsia="Times New Roman" w:hAnsi="Arial" w:cs="Arial"/>
                <w:color w:val="000000"/>
                <w:kern w:val="0"/>
                <w:sz w:val="20"/>
                <w:szCs w:val="20"/>
                <w14:ligatures w14:val="none"/>
              </w:rPr>
            </w:pPr>
          </w:p>
          <w:p w14:paraId="247E52E1" w14:textId="08DB41D8" w:rsidR="00556C03" w:rsidRPr="00B5318D" w:rsidRDefault="00556C03" w:rsidP="00556C03">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 Matrix duplicates are replicate aliquots of the same sample taken through the entire analytical procedure. The results from replicate sample(s) provide a measure of the precision of the results for the specific sample using the selected method. The matrix duplicate may provide a usable measure of sample homogeneity. It may also provide a measure of precision when target analytes are present.</w:t>
            </w:r>
          </w:p>
          <w:p w14:paraId="1D3E5270" w14:textId="77777777" w:rsidR="00556C03" w:rsidRPr="00B5318D" w:rsidRDefault="00556C03" w:rsidP="00556C03">
            <w:pPr>
              <w:widowControl w:val="0"/>
              <w:spacing w:after="0" w:line="240" w:lineRule="auto"/>
              <w:rPr>
                <w:rFonts w:ascii="Arial" w:eastAsia="Times New Roman" w:hAnsi="Arial" w:cs="Arial"/>
                <w:color w:val="000000"/>
                <w:kern w:val="0"/>
                <w:sz w:val="20"/>
                <w:szCs w:val="20"/>
                <w14:ligatures w14:val="none"/>
              </w:rPr>
            </w:pPr>
          </w:p>
          <w:p w14:paraId="1C95B315" w14:textId="3B639A27" w:rsidR="002B1121" w:rsidRPr="00B5318D" w:rsidRDefault="00556C03" w:rsidP="00556C03">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The frequency of the analysis of matrix duplicates are as specified by the method or as specified by project, client or program.</w:t>
            </w:r>
          </w:p>
        </w:tc>
        <w:tc>
          <w:tcPr>
            <w:tcW w:w="3780" w:type="dxa"/>
            <w:vAlign w:val="center"/>
          </w:tcPr>
          <w:p w14:paraId="6BB171F3" w14:textId="77777777" w:rsidR="002B1121" w:rsidRPr="00B5318D" w:rsidRDefault="002B1121" w:rsidP="002B1121">
            <w:pPr>
              <w:widowControl w:val="0"/>
              <w:spacing w:after="0" w:line="240" w:lineRule="auto"/>
              <w:rPr>
                <w:rFonts w:ascii="Arial" w:eastAsia="Times New Roman" w:hAnsi="Arial" w:cs="Arial"/>
                <w:kern w:val="0"/>
                <w:sz w:val="20"/>
                <w:szCs w:val="20"/>
                <w14:ligatures w14:val="none"/>
              </w:rPr>
            </w:pPr>
          </w:p>
          <w:p w14:paraId="2AA833D1"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41577A7D"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0C82CA0A"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24AC2D2E"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57105A41"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601443AD"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1C11F9D6"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37823141"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0FA10220"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2CAB9ACA"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0771A448"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0B71EF8B"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59BF663C" w14:textId="77777777" w:rsidR="00704E79" w:rsidRPr="00B5318D" w:rsidRDefault="00704E79" w:rsidP="002B1121">
            <w:pPr>
              <w:widowControl w:val="0"/>
              <w:spacing w:after="0" w:line="240" w:lineRule="auto"/>
              <w:rPr>
                <w:rFonts w:ascii="Arial" w:eastAsia="Times New Roman" w:hAnsi="Arial" w:cs="Arial"/>
                <w:kern w:val="0"/>
                <w:sz w:val="20"/>
                <w:szCs w:val="20"/>
                <w14:ligatures w14:val="none"/>
              </w:rPr>
            </w:pPr>
          </w:p>
          <w:p w14:paraId="3603F649" w14:textId="6BFC77A2" w:rsidR="00704E79" w:rsidRPr="00B5318D" w:rsidRDefault="00704E79" w:rsidP="00704E79">
            <w:pPr>
              <w:pStyle w:val="ListParagraph"/>
              <w:widowControl w:val="0"/>
              <w:numPr>
                <w:ilvl w:val="0"/>
                <w:numId w:val="42"/>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 xml:space="preserve">Removed language, </w:t>
            </w:r>
            <w:r w:rsidR="00807D92" w:rsidRPr="00B5318D">
              <w:rPr>
                <w:rFonts w:ascii="Arial" w:eastAsia="Times New Roman" w:hAnsi="Arial" w:cs="Arial"/>
                <w:kern w:val="0"/>
                <w:sz w:val="20"/>
                <w:szCs w:val="20"/>
                <w14:ligatures w14:val="none"/>
              </w:rPr>
              <w:t>definition</w:t>
            </w:r>
          </w:p>
        </w:tc>
      </w:tr>
      <w:tr w:rsidR="004C6E8A" w:rsidRPr="008659A6" w14:paraId="616818B9" w14:textId="77777777" w:rsidTr="00706D20">
        <w:trPr>
          <w:trHeight w:val="320"/>
        </w:trPr>
        <w:tc>
          <w:tcPr>
            <w:tcW w:w="3378" w:type="dxa"/>
            <w:vAlign w:val="center"/>
          </w:tcPr>
          <w:p w14:paraId="6DFF3D58"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1.7.2.3.3 Surrogate spikes</w:t>
            </w:r>
          </w:p>
          <w:p w14:paraId="585AF438" w14:textId="77777777" w:rsidR="00807D92" w:rsidRPr="00B5318D" w:rsidRDefault="00807D92" w:rsidP="002B1121">
            <w:pPr>
              <w:widowControl w:val="0"/>
              <w:spacing w:after="0" w:line="240" w:lineRule="auto"/>
              <w:rPr>
                <w:rFonts w:ascii="Arial" w:eastAsia="Times New Roman" w:hAnsi="Arial" w:cs="Arial"/>
                <w:color w:val="000000"/>
                <w:kern w:val="0"/>
                <w:sz w:val="20"/>
                <w:szCs w:val="20"/>
                <w14:ligatures w14:val="none"/>
              </w:rPr>
            </w:pPr>
          </w:p>
          <w:p w14:paraId="73E1417E"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a) Surrogates, when required, are chosen to reflect the chemistries of </w:t>
            </w:r>
            <w:r w:rsidRPr="00B5318D">
              <w:rPr>
                <w:rFonts w:ascii="Arial" w:eastAsia="Times New Roman" w:hAnsi="Arial" w:cs="Arial"/>
                <w:color w:val="000000"/>
                <w:kern w:val="0"/>
                <w:sz w:val="20"/>
                <w:szCs w:val="20"/>
                <w14:ligatures w14:val="none"/>
              </w:rPr>
              <w:lastRenderedPageBreak/>
              <w:t>the targeted components</w:t>
            </w:r>
          </w:p>
          <w:p w14:paraId="239A679A"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of the method and are added prior to sample preparation/extraction.</w:t>
            </w:r>
          </w:p>
          <w:p w14:paraId="4EA8E3C7" w14:textId="77777777" w:rsidR="00807D92" w:rsidRPr="00B5318D" w:rsidRDefault="00807D92" w:rsidP="002B1121">
            <w:pPr>
              <w:widowControl w:val="0"/>
              <w:spacing w:after="0" w:line="240" w:lineRule="auto"/>
              <w:rPr>
                <w:rFonts w:ascii="Arial" w:eastAsia="Times New Roman" w:hAnsi="Arial" w:cs="Arial"/>
                <w:color w:val="000000"/>
                <w:kern w:val="0"/>
                <w:sz w:val="20"/>
                <w:szCs w:val="20"/>
                <w14:ligatures w14:val="none"/>
              </w:rPr>
            </w:pPr>
          </w:p>
          <w:p w14:paraId="1D3D6D2F" w14:textId="77777777" w:rsidR="00807D92" w:rsidRPr="00B5318D" w:rsidRDefault="00807D92" w:rsidP="002B1121">
            <w:pPr>
              <w:widowControl w:val="0"/>
              <w:spacing w:after="0" w:line="240" w:lineRule="auto"/>
              <w:rPr>
                <w:rFonts w:ascii="Arial" w:eastAsia="Times New Roman" w:hAnsi="Arial" w:cs="Arial"/>
                <w:color w:val="000000"/>
                <w:kern w:val="0"/>
                <w:sz w:val="20"/>
                <w:szCs w:val="20"/>
                <w14:ligatures w14:val="none"/>
              </w:rPr>
            </w:pPr>
          </w:p>
          <w:p w14:paraId="01B40835" w14:textId="77777777" w:rsidR="00807D92" w:rsidRPr="00B5318D" w:rsidRDefault="00807D92" w:rsidP="002B1121">
            <w:pPr>
              <w:widowControl w:val="0"/>
              <w:spacing w:after="0" w:line="240" w:lineRule="auto"/>
              <w:rPr>
                <w:rFonts w:ascii="Arial" w:eastAsia="Times New Roman" w:hAnsi="Arial" w:cs="Arial"/>
                <w:color w:val="000000"/>
                <w:kern w:val="0"/>
                <w:sz w:val="20"/>
                <w:szCs w:val="20"/>
                <w14:ligatures w14:val="none"/>
              </w:rPr>
            </w:pPr>
          </w:p>
          <w:p w14:paraId="758536EA"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b) Except</w:t>
            </w:r>
            <w:proofErr w:type="gramEnd"/>
            <w:r w:rsidRPr="00B5318D">
              <w:rPr>
                <w:rFonts w:ascii="Arial" w:eastAsia="Times New Roman" w:hAnsi="Arial" w:cs="Arial"/>
                <w:color w:val="000000"/>
                <w:kern w:val="0"/>
                <w:sz w:val="20"/>
                <w:szCs w:val="20"/>
                <w14:ligatures w14:val="none"/>
              </w:rPr>
              <w:t xml:space="preserve"> where the matrix precludes its use or when not commercially available, surrogate</w:t>
            </w:r>
          </w:p>
          <w:p w14:paraId="1298A326"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B5318D">
              <w:rPr>
                <w:rFonts w:ascii="Arial" w:eastAsia="Times New Roman" w:hAnsi="Arial" w:cs="Arial"/>
                <w:color w:val="000000"/>
                <w:kern w:val="0"/>
                <w:sz w:val="20"/>
                <w:szCs w:val="20"/>
                <w14:ligatures w14:val="none"/>
              </w:rPr>
              <w:t>compounds</w:t>
            </w:r>
            <w:proofErr w:type="gramEnd"/>
            <w:r w:rsidRPr="00B5318D">
              <w:rPr>
                <w:rFonts w:ascii="Arial" w:eastAsia="Times New Roman" w:hAnsi="Arial" w:cs="Arial"/>
                <w:color w:val="000000"/>
                <w:kern w:val="0"/>
                <w:sz w:val="20"/>
                <w:szCs w:val="20"/>
                <w14:ligatures w14:val="none"/>
              </w:rPr>
              <w:t xml:space="preserve"> shall be added to all samples, standards, and blanks for all appropriate methods.</w:t>
            </w:r>
          </w:p>
          <w:p w14:paraId="165DB13E" w14:textId="77777777" w:rsidR="00807D92" w:rsidRPr="00B5318D" w:rsidRDefault="00807D92" w:rsidP="002B1121">
            <w:pPr>
              <w:widowControl w:val="0"/>
              <w:spacing w:after="0" w:line="240" w:lineRule="auto"/>
              <w:rPr>
                <w:rFonts w:ascii="Arial" w:eastAsia="Times New Roman" w:hAnsi="Arial" w:cs="Arial"/>
                <w:color w:val="000000"/>
                <w:kern w:val="0"/>
                <w:sz w:val="20"/>
                <w:szCs w:val="20"/>
                <w14:ligatures w14:val="none"/>
              </w:rPr>
            </w:pPr>
          </w:p>
          <w:p w14:paraId="03B565BD" w14:textId="77777777" w:rsidR="00807D92" w:rsidRPr="00B5318D" w:rsidRDefault="00807D92" w:rsidP="002B1121">
            <w:pPr>
              <w:widowControl w:val="0"/>
              <w:spacing w:after="0" w:line="240" w:lineRule="auto"/>
              <w:rPr>
                <w:rFonts w:ascii="Arial" w:eastAsia="Times New Roman" w:hAnsi="Arial" w:cs="Arial"/>
                <w:color w:val="000000"/>
                <w:kern w:val="0"/>
                <w:sz w:val="20"/>
                <w:szCs w:val="20"/>
                <w14:ligatures w14:val="none"/>
              </w:rPr>
            </w:pPr>
          </w:p>
          <w:p w14:paraId="04B7B144"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 Surrogate compounds are chosen to represent the various chemistries of the target analytes</w:t>
            </w:r>
          </w:p>
          <w:p w14:paraId="1618239F"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in the method. They are often specified by the mandated method and are deliberately chosen</w:t>
            </w:r>
          </w:p>
          <w:p w14:paraId="3CA71B54" w14:textId="63D528F1" w:rsidR="002B1121" w:rsidRPr="00B5318D" w:rsidRDefault="002B1121" w:rsidP="00807D92">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for their being unlikely to occur as </w:t>
            </w:r>
            <w:proofErr w:type="gramStart"/>
            <w:r w:rsidRPr="00B5318D">
              <w:rPr>
                <w:rFonts w:ascii="Arial" w:eastAsia="Times New Roman" w:hAnsi="Arial" w:cs="Arial"/>
                <w:color w:val="000000"/>
                <w:kern w:val="0"/>
                <w:sz w:val="20"/>
                <w:szCs w:val="20"/>
                <w14:ligatures w14:val="none"/>
              </w:rPr>
              <w:t>an environmental</w:t>
            </w:r>
            <w:proofErr w:type="gramEnd"/>
            <w:r w:rsidRPr="00B5318D">
              <w:rPr>
                <w:rFonts w:ascii="Arial" w:eastAsia="Times New Roman" w:hAnsi="Arial" w:cs="Arial"/>
                <w:color w:val="000000"/>
                <w:kern w:val="0"/>
                <w:sz w:val="20"/>
                <w:szCs w:val="20"/>
                <w14:ligatures w14:val="none"/>
              </w:rPr>
              <w:t xml:space="preserve"> contaminant. Often this is accomplished</w:t>
            </w:r>
            <w:r w:rsidR="00807D92"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by using deuterated analogs of select compounds.</w:t>
            </w:r>
          </w:p>
        </w:tc>
        <w:tc>
          <w:tcPr>
            <w:tcW w:w="4632" w:type="dxa"/>
            <w:vAlign w:val="center"/>
          </w:tcPr>
          <w:p w14:paraId="40C90E65"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8.2.3.3</w:t>
            </w:r>
            <w:r w:rsidRPr="00B5318D">
              <w:rPr>
                <w:rFonts w:ascii="Arial" w:eastAsia="Times New Roman" w:hAnsi="Arial" w:cs="Arial"/>
                <w:color w:val="000000"/>
                <w:kern w:val="0"/>
                <w:sz w:val="20"/>
                <w:szCs w:val="20"/>
                <w14:ligatures w14:val="none"/>
              </w:rPr>
              <w:tab/>
              <w:t>Surrogate spikes</w:t>
            </w:r>
          </w:p>
          <w:p w14:paraId="7C3A00C5"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5CEE17F7"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4D34F0EE"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7227EA1E"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36959FC2"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254CB595"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583C7BBA" w14:textId="294408ED"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a) As specified in certain test methods, surrogates are spiked into environmental samples prior to preparation and analysis. They are used to evaluate extraction efficiency and matrix interference on a sample-specific basis. </w:t>
            </w:r>
          </w:p>
          <w:p w14:paraId="236379A5"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3BC3E247" w14:textId="77777777" w:rsidR="002B1121"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Except where the matrix precludes its use or when not commercially available, surrogate compounds must be added to all samples, standards, and QC for all appropriate methods.</w:t>
            </w:r>
          </w:p>
          <w:p w14:paraId="19016698"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00F8160C"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682D70A0"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29FA5D58"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7D22642C" w14:textId="77777777"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p w14:paraId="71D0408D" w14:textId="2209FB41" w:rsidR="00807D92" w:rsidRPr="00B5318D" w:rsidRDefault="00807D92" w:rsidP="00807D92">
            <w:pPr>
              <w:widowControl w:val="0"/>
              <w:spacing w:after="0" w:line="240" w:lineRule="auto"/>
              <w:rPr>
                <w:rFonts w:ascii="Arial" w:eastAsia="Times New Roman" w:hAnsi="Arial" w:cs="Arial"/>
                <w:color w:val="000000"/>
                <w:kern w:val="0"/>
                <w:sz w:val="20"/>
                <w:szCs w:val="20"/>
                <w14:ligatures w14:val="none"/>
              </w:rPr>
            </w:pPr>
          </w:p>
        </w:tc>
        <w:tc>
          <w:tcPr>
            <w:tcW w:w="3780" w:type="dxa"/>
            <w:vAlign w:val="center"/>
          </w:tcPr>
          <w:p w14:paraId="42ACF374" w14:textId="122855E1" w:rsidR="002B1121" w:rsidRPr="00B5318D" w:rsidRDefault="00807D92" w:rsidP="00807D92">
            <w:pPr>
              <w:pStyle w:val="ListParagraph"/>
              <w:widowControl w:val="0"/>
              <w:numPr>
                <w:ilvl w:val="0"/>
                <w:numId w:val="42"/>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Clarified, simplified and combined language</w:t>
            </w:r>
            <w:r w:rsidR="003A6139" w:rsidRPr="00B5318D">
              <w:rPr>
                <w:rFonts w:ascii="Arial" w:eastAsia="Times New Roman" w:hAnsi="Arial" w:cs="Arial"/>
                <w:kern w:val="0"/>
                <w:sz w:val="20"/>
                <w:szCs w:val="20"/>
                <w14:ligatures w14:val="none"/>
              </w:rPr>
              <w:t>.</w:t>
            </w:r>
          </w:p>
          <w:p w14:paraId="317E83AF"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423E37EF"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2FA99AC0"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2D5F5A8F"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353F912C"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3EED025A"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3CE78ADD"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073C240D"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0AC8FFDF"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6E5F617D"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1AA8F658"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02EB93AA"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081C5C96"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1F64ECF6" w14:textId="77777777"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p w14:paraId="5D4955A9" w14:textId="7B3CBA64" w:rsidR="00807D92" w:rsidRPr="00B5318D" w:rsidRDefault="00807D92" w:rsidP="00807D92">
            <w:pPr>
              <w:widowControl w:val="0"/>
              <w:spacing w:after="0" w:line="240" w:lineRule="auto"/>
              <w:rPr>
                <w:rFonts w:ascii="Arial" w:eastAsia="Times New Roman" w:hAnsi="Arial" w:cs="Arial"/>
                <w:kern w:val="0"/>
                <w:sz w:val="20"/>
                <w:szCs w:val="20"/>
                <w14:ligatures w14:val="none"/>
              </w:rPr>
            </w:pPr>
          </w:p>
        </w:tc>
      </w:tr>
      <w:tr w:rsidR="004C6E8A" w:rsidRPr="008659A6" w14:paraId="70F5A1C3" w14:textId="77777777" w:rsidTr="00706D20">
        <w:trPr>
          <w:trHeight w:val="320"/>
        </w:trPr>
        <w:tc>
          <w:tcPr>
            <w:tcW w:w="3378" w:type="dxa"/>
            <w:vAlign w:val="center"/>
          </w:tcPr>
          <w:p w14:paraId="6DA50BB1" w14:textId="77777777" w:rsidR="002B1121" w:rsidRPr="00651890" w:rsidRDefault="002B1121" w:rsidP="002B1121">
            <w:pPr>
              <w:widowControl w:val="0"/>
              <w:spacing w:after="0" w:line="240" w:lineRule="auto"/>
              <w:rPr>
                <w:rFonts w:ascii="Arial" w:eastAsia="Times New Roman" w:hAnsi="Arial" w:cs="Arial"/>
                <w:color w:val="000000"/>
                <w:kern w:val="0"/>
                <w:sz w:val="20"/>
                <w:szCs w:val="20"/>
                <w14:ligatures w14:val="none"/>
              </w:rPr>
            </w:pPr>
            <w:r w:rsidRPr="00651890">
              <w:rPr>
                <w:rFonts w:ascii="Arial" w:eastAsia="Times New Roman" w:hAnsi="Arial" w:cs="Arial"/>
                <w:color w:val="000000"/>
                <w:kern w:val="0"/>
                <w:sz w:val="20"/>
                <w:szCs w:val="20"/>
                <w14:ligatures w14:val="none"/>
              </w:rPr>
              <w:lastRenderedPageBreak/>
              <w:t>1.7.2.4 Data Reduction</w:t>
            </w:r>
          </w:p>
          <w:p w14:paraId="59C91A36" w14:textId="6FBE8799" w:rsidR="002B1121" w:rsidRPr="00651890" w:rsidRDefault="002B1121" w:rsidP="002B1121">
            <w:pPr>
              <w:widowControl w:val="0"/>
              <w:spacing w:after="0" w:line="240" w:lineRule="auto"/>
              <w:rPr>
                <w:rFonts w:ascii="Arial" w:eastAsia="Times New Roman" w:hAnsi="Arial" w:cs="Arial"/>
                <w:color w:val="000000"/>
                <w:kern w:val="0"/>
                <w:sz w:val="20"/>
                <w:szCs w:val="20"/>
                <w14:ligatures w14:val="none"/>
              </w:rPr>
            </w:pPr>
            <w:r w:rsidRPr="00651890">
              <w:rPr>
                <w:rFonts w:ascii="Arial" w:eastAsia="Times New Roman" w:hAnsi="Arial" w:cs="Arial"/>
                <w:color w:val="000000"/>
                <w:kern w:val="0"/>
                <w:sz w:val="20"/>
                <w:szCs w:val="20"/>
                <w14:ligatures w14:val="none"/>
              </w:rPr>
              <w:t>The procedures for data reduction, such as use of linear regression, shall be documented.</w:t>
            </w:r>
          </w:p>
        </w:tc>
        <w:tc>
          <w:tcPr>
            <w:tcW w:w="4632" w:type="dxa"/>
            <w:vAlign w:val="center"/>
          </w:tcPr>
          <w:p w14:paraId="12FF7751" w14:textId="2AC689F6" w:rsidR="002B1121" w:rsidRPr="008659A6" w:rsidRDefault="003A6139" w:rsidP="002B1121">
            <w:pPr>
              <w:widowControl w:val="0"/>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Removed section </w:t>
            </w:r>
          </w:p>
        </w:tc>
        <w:tc>
          <w:tcPr>
            <w:tcW w:w="3780" w:type="dxa"/>
            <w:vAlign w:val="center"/>
          </w:tcPr>
          <w:p w14:paraId="6D910EE7" w14:textId="018D8945" w:rsidR="002B1121" w:rsidRPr="008659A6" w:rsidRDefault="003A6139" w:rsidP="002B1121">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 added value</w:t>
            </w:r>
          </w:p>
        </w:tc>
      </w:tr>
      <w:tr w:rsidR="004C6E8A" w:rsidRPr="008659A6" w14:paraId="73957592" w14:textId="77777777" w:rsidTr="00706D20">
        <w:trPr>
          <w:trHeight w:val="320"/>
        </w:trPr>
        <w:tc>
          <w:tcPr>
            <w:tcW w:w="3378" w:type="dxa"/>
            <w:vAlign w:val="center"/>
          </w:tcPr>
          <w:p w14:paraId="6E3FA046" w14:textId="0CDD11B2"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651890">
              <w:rPr>
                <w:rFonts w:ascii="Arial" w:eastAsia="Times New Roman" w:hAnsi="Arial" w:cs="Arial"/>
                <w:color w:val="000000"/>
                <w:kern w:val="0"/>
                <w:sz w:val="20"/>
                <w:szCs w:val="20"/>
                <w14:ligatures w14:val="none"/>
              </w:rPr>
              <w:t xml:space="preserve">1.7.2.5 Reagent Quality, Water Quality, and </w:t>
            </w:r>
            <w:r w:rsidR="000841C8">
              <w:rPr>
                <w:rFonts w:ascii="Arial" w:eastAsia="Times New Roman" w:hAnsi="Arial" w:cs="Arial"/>
                <w:color w:val="000000"/>
                <w:kern w:val="0"/>
                <w:sz w:val="20"/>
                <w:szCs w:val="20"/>
                <w14:ligatures w14:val="none"/>
              </w:rPr>
              <w:t>C</w:t>
            </w:r>
            <w:r w:rsidRPr="00651890">
              <w:rPr>
                <w:rFonts w:ascii="Arial" w:eastAsia="Times New Roman" w:hAnsi="Arial" w:cs="Arial"/>
                <w:color w:val="000000"/>
                <w:kern w:val="0"/>
                <w:sz w:val="20"/>
                <w:szCs w:val="20"/>
                <w14:ligatures w14:val="none"/>
              </w:rPr>
              <w:t>hecks</w:t>
            </w:r>
          </w:p>
          <w:p w14:paraId="4DB9DB85" w14:textId="77777777" w:rsidR="000841C8" w:rsidRPr="00651890" w:rsidRDefault="000841C8" w:rsidP="002B1121">
            <w:pPr>
              <w:widowControl w:val="0"/>
              <w:spacing w:after="0" w:line="240" w:lineRule="auto"/>
              <w:rPr>
                <w:rFonts w:ascii="Arial" w:eastAsia="Times New Roman" w:hAnsi="Arial" w:cs="Arial"/>
                <w:color w:val="000000"/>
                <w:kern w:val="0"/>
                <w:sz w:val="20"/>
                <w:szCs w:val="20"/>
                <w14:ligatures w14:val="none"/>
              </w:rPr>
            </w:pPr>
          </w:p>
          <w:p w14:paraId="19F49C5C" w14:textId="77777777" w:rsidR="002B1121" w:rsidRPr="00651890" w:rsidRDefault="002B1121" w:rsidP="002B1121">
            <w:pPr>
              <w:widowControl w:val="0"/>
              <w:spacing w:after="0" w:line="240" w:lineRule="auto"/>
              <w:rPr>
                <w:rFonts w:ascii="Arial" w:eastAsia="Times New Roman" w:hAnsi="Arial" w:cs="Arial"/>
                <w:color w:val="000000"/>
                <w:kern w:val="0"/>
                <w:sz w:val="20"/>
                <w:szCs w:val="20"/>
                <w14:ligatures w14:val="none"/>
              </w:rPr>
            </w:pPr>
            <w:r w:rsidRPr="00651890">
              <w:rPr>
                <w:rFonts w:ascii="Arial" w:eastAsia="Times New Roman" w:hAnsi="Arial" w:cs="Arial"/>
                <w:color w:val="000000"/>
                <w:kern w:val="0"/>
                <w:sz w:val="20"/>
                <w:szCs w:val="20"/>
                <w14:ligatures w14:val="none"/>
              </w:rPr>
              <w:t>a) In methods where the purity of reagents is not specified, analytical reagent grade shall be</w:t>
            </w:r>
          </w:p>
          <w:p w14:paraId="581F43DF" w14:textId="77777777" w:rsidR="002B1121" w:rsidRPr="00651890" w:rsidRDefault="002B1121" w:rsidP="002B1121">
            <w:pPr>
              <w:widowControl w:val="0"/>
              <w:spacing w:after="0" w:line="240" w:lineRule="auto"/>
              <w:rPr>
                <w:rFonts w:ascii="Arial" w:eastAsia="Times New Roman" w:hAnsi="Arial" w:cs="Arial"/>
                <w:color w:val="000000"/>
                <w:kern w:val="0"/>
                <w:sz w:val="20"/>
                <w:szCs w:val="20"/>
                <w14:ligatures w14:val="none"/>
              </w:rPr>
            </w:pPr>
            <w:r w:rsidRPr="00651890">
              <w:rPr>
                <w:rFonts w:ascii="Arial" w:eastAsia="Times New Roman" w:hAnsi="Arial" w:cs="Arial"/>
                <w:color w:val="000000"/>
                <w:kern w:val="0"/>
                <w:sz w:val="20"/>
                <w:szCs w:val="20"/>
                <w14:ligatures w14:val="none"/>
              </w:rPr>
              <w:t xml:space="preserve">used. Reagents of </w:t>
            </w:r>
            <w:proofErr w:type="gramStart"/>
            <w:r w:rsidRPr="00651890">
              <w:rPr>
                <w:rFonts w:ascii="Arial" w:eastAsia="Times New Roman" w:hAnsi="Arial" w:cs="Arial"/>
                <w:color w:val="000000"/>
                <w:kern w:val="0"/>
                <w:sz w:val="20"/>
                <w:szCs w:val="20"/>
                <w14:ligatures w14:val="none"/>
              </w:rPr>
              <w:t>lesser</w:t>
            </w:r>
            <w:proofErr w:type="gramEnd"/>
            <w:r w:rsidRPr="00651890">
              <w:rPr>
                <w:rFonts w:ascii="Arial" w:eastAsia="Times New Roman" w:hAnsi="Arial" w:cs="Arial"/>
                <w:color w:val="000000"/>
                <w:kern w:val="0"/>
                <w:sz w:val="20"/>
                <w:szCs w:val="20"/>
                <w14:ligatures w14:val="none"/>
              </w:rPr>
              <w:t xml:space="preserve"> purity than those specified by the method shall not be used.</w:t>
            </w:r>
          </w:p>
          <w:p w14:paraId="5A1C84F5"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651890">
              <w:rPr>
                <w:rFonts w:ascii="Arial" w:eastAsia="Times New Roman" w:hAnsi="Arial" w:cs="Arial"/>
                <w:color w:val="000000"/>
                <w:kern w:val="0"/>
                <w:sz w:val="20"/>
                <w:szCs w:val="20"/>
                <w14:ligatures w14:val="none"/>
              </w:rPr>
              <w:t>Documentation of purity shall be available.</w:t>
            </w:r>
          </w:p>
          <w:p w14:paraId="3935F8E3" w14:textId="77777777" w:rsidR="000841C8" w:rsidRDefault="000841C8" w:rsidP="002B1121">
            <w:pPr>
              <w:widowControl w:val="0"/>
              <w:spacing w:after="0" w:line="240" w:lineRule="auto"/>
              <w:rPr>
                <w:rFonts w:ascii="Arial" w:eastAsia="Times New Roman" w:hAnsi="Arial" w:cs="Arial"/>
                <w:color w:val="000000"/>
                <w:kern w:val="0"/>
                <w:sz w:val="20"/>
                <w:szCs w:val="20"/>
                <w14:ligatures w14:val="none"/>
              </w:rPr>
            </w:pPr>
          </w:p>
          <w:p w14:paraId="3C4E5737" w14:textId="77777777" w:rsidR="000841C8" w:rsidRDefault="000841C8" w:rsidP="002B1121">
            <w:pPr>
              <w:widowControl w:val="0"/>
              <w:spacing w:after="0" w:line="240" w:lineRule="auto"/>
              <w:rPr>
                <w:rFonts w:ascii="Arial" w:eastAsia="Times New Roman" w:hAnsi="Arial" w:cs="Arial"/>
                <w:color w:val="000000"/>
                <w:kern w:val="0"/>
                <w:sz w:val="20"/>
                <w:szCs w:val="20"/>
                <w14:ligatures w14:val="none"/>
              </w:rPr>
            </w:pPr>
          </w:p>
          <w:p w14:paraId="2A2B48EA" w14:textId="77777777" w:rsidR="000841C8" w:rsidRDefault="000841C8" w:rsidP="002B1121">
            <w:pPr>
              <w:widowControl w:val="0"/>
              <w:spacing w:after="0" w:line="240" w:lineRule="auto"/>
              <w:rPr>
                <w:rFonts w:ascii="Arial" w:eastAsia="Times New Roman" w:hAnsi="Arial" w:cs="Arial"/>
                <w:color w:val="000000"/>
                <w:kern w:val="0"/>
                <w:sz w:val="20"/>
                <w:szCs w:val="20"/>
                <w14:ligatures w14:val="none"/>
              </w:rPr>
            </w:pPr>
          </w:p>
          <w:p w14:paraId="372E48B6"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b) The quality of water sources shall be monitored and documented and shall meet method</w:t>
            </w:r>
          </w:p>
          <w:p w14:paraId="05A82F4F"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specified requirements.</w:t>
            </w:r>
          </w:p>
          <w:p w14:paraId="5CF408DA" w14:textId="77777777" w:rsidR="000841C8" w:rsidRPr="00CC7AC0" w:rsidRDefault="000841C8" w:rsidP="002B1121">
            <w:pPr>
              <w:widowControl w:val="0"/>
              <w:spacing w:after="0" w:line="240" w:lineRule="auto"/>
              <w:rPr>
                <w:rFonts w:ascii="Arial" w:eastAsia="Times New Roman" w:hAnsi="Arial" w:cs="Arial"/>
                <w:color w:val="000000"/>
                <w:kern w:val="0"/>
                <w:sz w:val="20"/>
                <w:szCs w:val="20"/>
                <w14:ligatures w14:val="none"/>
              </w:rPr>
            </w:pPr>
          </w:p>
          <w:p w14:paraId="202B9E3A"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c) The laboratory shall verify the concentration of titrants in accordance with written laboratory</w:t>
            </w:r>
          </w:p>
          <w:p w14:paraId="00DDE5B1" w14:textId="4461D736" w:rsidR="002B1121" w:rsidRPr="0065189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procedures.</w:t>
            </w:r>
          </w:p>
        </w:tc>
        <w:tc>
          <w:tcPr>
            <w:tcW w:w="4632" w:type="dxa"/>
            <w:vAlign w:val="center"/>
          </w:tcPr>
          <w:p w14:paraId="08B943D7" w14:textId="6A94D057" w:rsidR="006F5779" w:rsidRPr="006F5779" w:rsidRDefault="006F5779" w:rsidP="006F5779">
            <w:pPr>
              <w:widowControl w:val="0"/>
              <w:spacing w:after="0" w:line="240" w:lineRule="auto"/>
              <w:rPr>
                <w:rFonts w:ascii="Arial" w:eastAsia="Times New Roman" w:hAnsi="Arial" w:cs="Arial"/>
                <w:color w:val="000000"/>
                <w:kern w:val="0"/>
                <w:sz w:val="20"/>
                <w:szCs w:val="20"/>
                <w14:ligatures w14:val="none"/>
              </w:rPr>
            </w:pPr>
            <w:r w:rsidRPr="006F5779">
              <w:rPr>
                <w:rFonts w:ascii="Arial" w:eastAsia="Times New Roman" w:hAnsi="Arial" w:cs="Arial"/>
                <w:color w:val="000000"/>
                <w:kern w:val="0"/>
                <w:sz w:val="20"/>
                <w:szCs w:val="20"/>
                <w14:ligatures w14:val="none"/>
              </w:rPr>
              <w:lastRenderedPageBreak/>
              <w:t>8.2.4</w:t>
            </w:r>
            <w:r w:rsidRPr="006F5779">
              <w:rPr>
                <w:rFonts w:ascii="Arial" w:eastAsia="Times New Roman" w:hAnsi="Arial" w:cs="Arial"/>
                <w:color w:val="000000"/>
                <w:kern w:val="0"/>
                <w:sz w:val="20"/>
                <w:szCs w:val="20"/>
                <w14:ligatures w14:val="none"/>
              </w:rPr>
              <w:tab/>
              <w:t>Reagent Quality, Water Quality, and Checks</w:t>
            </w:r>
          </w:p>
          <w:p w14:paraId="466C4833" w14:textId="77777777" w:rsidR="006F5779" w:rsidRDefault="006F5779" w:rsidP="006F5779">
            <w:pPr>
              <w:widowControl w:val="0"/>
              <w:spacing w:after="0" w:line="240" w:lineRule="auto"/>
              <w:rPr>
                <w:rFonts w:ascii="Arial" w:eastAsia="Times New Roman" w:hAnsi="Arial" w:cs="Arial"/>
                <w:color w:val="000000"/>
                <w:kern w:val="0"/>
                <w:sz w:val="20"/>
                <w:szCs w:val="20"/>
                <w14:ligatures w14:val="none"/>
              </w:rPr>
            </w:pPr>
          </w:p>
          <w:p w14:paraId="74EB9AD9" w14:textId="77777777" w:rsidR="000841C8" w:rsidRPr="006F5779" w:rsidRDefault="000841C8" w:rsidP="006F5779">
            <w:pPr>
              <w:widowControl w:val="0"/>
              <w:spacing w:after="0" w:line="240" w:lineRule="auto"/>
              <w:rPr>
                <w:rFonts w:ascii="Arial" w:eastAsia="Times New Roman" w:hAnsi="Arial" w:cs="Arial"/>
                <w:color w:val="000000"/>
                <w:kern w:val="0"/>
                <w:sz w:val="20"/>
                <w:szCs w:val="20"/>
                <w14:ligatures w14:val="none"/>
              </w:rPr>
            </w:pPr>
          </w:p>
          <w:p w14:paraId="431AB61A" w14:textId="4CC1A54D" w:rsidR="006F5779" w:rsidRPr="006F5779" w:rsidRDefault="006F5779" w:rsidP="006F5779">
            <w:pPr>
              <w:widowControl w:val="0"/>
              <w:spacing w:after="0" w:line="240" w:lineRule="auto"/>
              <w:rPr>
                <w:rFonts w:ascii="Arial" w:eastAsia="Times New Roman" w:hAnsi="Arial" w:cs="Arial"/>
                <w:color w:val="000000"/>
                <w:kern w:val="0"/>
                <w:sz w:val="20"/>
                <w:szCs w:val="20"/>
                <w14:ligatures w14:val="none"/>
              </w:rPr>
            </w:pPr>
            <w:r w:rsidRPr="006F5779">
              <w:rPr>
                <w:rFonts w:ascii="Arial" w:eastAsia="Times New Roman" w:hAnsi="Arial" w:cs="Arial"/>
                <w:color w:val="000000"/>
                <w:kern w:val="0"/>
                <w:sz w:val="20"/>
                <w:szCs w:val="20"/>
                <w14:ligatures w14:val="none"/>
              </w:rPr>
              <w:t>a)</w:t>
            </w:r>
            <w:r w:rsidR="000841C8">
              <w:rPr>
                <w:rFonts w:ascii="Arial" w:eastAsia="Times New Roman" w:hAnsi="Arial" w:cs="Arial"/>
                <w:color w:val="000000"/>
                <w:kern w:val="0"/>
                <w:sz w:val="20"/>
                <w:szCs w:val="20"/>
                <w14:ligatures w14:val="none"/>
              </w:rPr>
              <w:t xml:space="preserve"> </w:t>
            </w:r>
            <w:r w:rsidRPr="006F5779">
              <w:rPr>
                <w:rFonts w:ascii="Arial" w:eastAsia="Times New Roman" w:hAnsi="Arial" w:cs="Arial"/>
                <w:color w:val="000000"/>
                <w:kern w:val="0"/>
                <w:sz w:val="20"/>
                <w:szCs w:val="20"/>
                <w14:ligatures w14:val="none"/>
              </w:rPr>
              <w:t xml:space="preserve">The quality of reagents must be defined in the laboratory’s analytical methods and must meet the requirements in the appropriate reference method. In methods where the purity of reagents is not specified, the grade of reagents must be suitable for its application and meet corresponding quality control objectives. Records </w:t>
            </w:r>
            <w:r w:rsidRPr="006F5779">
              <w:rPr>
                <w:rFonts w:ascii="Arial" w:eastAsia="Times New Roman" w:hAnsi="Arial" w:cs="Arial"/>
                <w:color w:val="000000"/>
                <w:kern w:val="0"/>
                <w:sz w:val="20"/>
                <w:szCs w:val="20"/>
                <w14:ligatures w14:val="none"/>
              </w:rPr>
              <w:lastRenderedPageBreak/>
              <w:t>of reagent purity must be maintained.</w:t>
            </w:r>
          </w:p>
          <w:p w14:paraId="72C8DAA9" w14:textId="77777777" w:rsidR="006F5779" w:rsidRPr="006F5779" w:rsidRDefault="006F5779" w:rsidP="006F5779">
            <w:pPr>
              <w:widowControl w:val="0"/>
              <w:spacing w:after="0" w:line="240" w:lineRule="auto"/>
              <w:rPr>
                <w:rFonts w:ascii="Arial" w:eastAsia="Times New Roman" w:hAnsi="Arial" w:cs="Arial"/>
                <w:color w:val="000000"/>
                <w:kern w:val="0"/>
                <w:sz w:val="20"/>
                <w:szCs w:val="20"/>
                <w14:ligatures w14:val="none"/>
              </w:rPr>
            </w:pPr>
          </w:p>
          <w:p w14:paraId="1E796FB8" w14:textId="139AE6CF" w:rsidR="006F5779" w:rsidRPr="006F5779" w:rsidRDefault="006F5779" w:rsidP="006F5779">
            <w:pPr>
              <w:widowControl w:val="0"/>
              <w:spacing w:after="0" w:line="240" w:lineRule="auto"/>
              <w:rPr>
                <w:rFonts w:ascii="Arial" w:eastAsia="Times New Roman" w:hAnsi="Arial" w:cs="Arial"/>
                <w:color w:val="000000"/>
                <w:kern w:val="0"/>
                <w:sz w:val="20"/>
                <w:szCs w:val="20"/>
                <w14:ligatures w14:val="none"/>
              </w:rPr>
            </w:pPr>
            <w:r w:rsidRPr="006F5779">
              <w:rPr>
                <w:rFonts w:ascii="Arial" w:eastAsia="Times New Roman" w:hAnsi="Arial" w:cs="Arial"/>
                <w:color w:val="000000"/>
                <w:kern w:val="0"/>
                <w:sz w:val="20"/>
                <w:szCs w:val="20"/>
                <w14:ligatures w14:val="none"/>
              </w:rPr>
              <w:t>b)</w:t>
            </w:r>
            <w:r w:rsidR="000841C8">
              <w:rPr>
                <w:rFonts w:ascii="Arial" w:eastAsia="Times New Roman" w:hAnsi="Arial" w:cs="Arial"/>
                <w:color w:val="000000"/>
                <w:kern w:val="0"/>
                <w:sz w:val="20"/>
                <w:szCs w:val="20"/>
                <w14:ligatures w14:val="none"/>
              </w:rPr>
              <w:t xml:space="preserve"> </w:t>
            </w:r>
            <w:r w:rsidRPr="006F5779">
              <w:rPr>
                <w:rFonts w:ascii="Arial" w:eastAsia="Times New Roman" w:hAnsi="Arial" w:cs="Arial"/>
                <w:color w:val="000000"/>
                <w:kern w:val="0"/>
                <w:sz w:val="20"/>
                <w:szCs w:val="20"/>
                <w14:ligatures w14:val="none"/>
              </w:rPr>
              <w:t>The quality of water sources must be monitored and recorded and must meet method specified requirements.</w:t>
            </w:r>
          </w:p>
          <w:p w14:paraId="33BFB618" w14:textId="77777777" w:rsidR="006F5779" w:rsidRDefault="006F5779" w:rsidP="006F5779">
            <w:pPr>
              <w:widowControl w:val="0"/>
              <w:spacing w:after="0" w:line="240" w:lineRule="auto"/>
              <w:rPr>
                <w:rFonts w:ascii="Arial" w:eastAsia="Times New Roman" w:hAnsi="Arial" w:cs="Arial"/>
                <w:color w:val="000000"/>
                <w:kern w:val="0"/>
                <w:sz w:val="20"/>
                <w:szCs w:val="20"/>
                <w14:ligatures w14:val="none"/>
              </w:rPr>
            </w:pPr>
          </w:p>
          <w:p w14:paraId="5CBD6293" w14:textId="77777777" w:rsidR="000841C8" w:rsidRPr="006F5779" w:rsidRDefault="000841C8" w:rsidP="006F5779">
            <w:pPr>
              <w:widowControl w:val="0"/>
              <w:spacing w:after="0" w:line="240" w:lineRule="auto"/>
              <w:rPr>
                <w:rFonts w:ascii="Arial" w:eastAsia="Times New Roman" w:hAnsi="Arial" w:cs="Arial"/>
                <w:color w:val="000000"/>
                <w:kern w:val="0"/>
                <w:sz w:val="20"/>
                <w:szCs w:val="20"/>
                <w14:ligatures w14:val="none"/>
              </w:rPr>
            </w:pPr>
          </w:p>
          <w:p w14:paraId="5CB97ECC" w14:textId="54A50B69" w:rsidR="006F5779" w:rsidRPr="006F5779" w:rsidRDefault="006F5779" w:rsidP="006F5779">
            <w:pPr>
              <w:widowControl w:val="0"/>
              <w:spacing w:after="0" w:line="240" w:lineRule="auto"/>
              <w:rPr>
                <w:rFonts w:ascii="Arial" w:eastAsia="Times New Roman" w:hAnsi="Arial" w:cs="Arial"/>
                <w:color w:val="000000"/>
                <w:kern w:val="0"/>
                <w:sz w:val="20"/>
                <w:szCs w:val="20"/>
                <w14:ligatures w14:val="none"/>
              </w:rPr>
            </w:pPr>
            <w:r w:rsidRPr="006F5779">
              <w:rPr>
                <w:rFonts w:ascii="Arial" w:eastAsia="Times New Roman" w:hAnsi="Arial" w:cs="Arial"/>
                <w:color w:val="000000"/>
                <w:kern w:val="0"/>
                <w:sz w:val="20"/>
                <w:szCs w:val="20"/>
                <w14:ligatures w14:val="none"/>
              </w:rPr>
              <w:t>c)</w:t>
            </w:r>
            <w:r w:rsidR="000841C8">
              <w:rPr>
                <w:rFonts w:ascii="Arial" w:eastAsia="Times New Roman" w:hAnsi="Arial" w:cs="Arial"/>
                <w:color w:val="000000"/>
                <w:kern w:val="0"/>
                <w:sz w:val="20"/>
                <w:szCs w:val="20"/>
                <w14:ligatures w14:val="none"/>
              </w:rPr>
              <w:t xml:space="preserve"> </w:t>
            </w:r>
            <w:r w:rsidRPr="006F5779">
              <w:rPr>
                <w:rFonts w:ascii="Arial" w:eastAsia="Times New Roman" w:hAnsi="Arial" w:cs="Arial"/>
                <w:color w:val="000000"/>
                <w:kern w:val="0"/>
                <w:sz w:val="20"/>
                <w:szCs w:val="20"/>
                <w14:ligatures w14:val="none"/>
              </w:rPr>
              <w:t>The laboratory must verify the concentration of titrants in accordance with method requirements and written laboratory procedures.</w:t>
            </w:r>
          </w:p>
          <w:p w14:paraId="5BC15798" w14:textId="6B8B83CB" w:rsidR="002B1121" w:rsidRPr="008659A6" w:rsidRDefault="002B1121" w:rsidP="002B1121">
            <w:pPr>
              <w:widowControl w:val="0"/>
              <w:spacing w:after="0" w:line="240" w:lineRule="auto"/>
              <w:rPr>
                <w:rFonts w:ascii="Arial" w:eastAsia="Times New Roman" w:hAnsi="Arial" w:cs="Arial"/>
                <w:color w:val="000000"/>
                <w:kern w:val="0"/>
                <w:sz w:val="20"/>
                <w:szCs w:val="20"/>
                <w14:ligatures w14:val="none"/>
              </w:rPr>
            </w:pPr>
          </w:p>
        </w:tc>
        <w:tc>
          <w:tcPr>
            <w:tcW w:w="3780" w:type="dxa"/>
            <w:vAlign w:val="center"/>
          </w:tcPr>
          <w:p w14:paraId="5EF41D63" w14:textId="77777777" w:rsidR="002B1121" w:rsidRDefault="002B1121" w:rsidP="002B1121">
            <w:pPr>
              <w:widowControl w:val="0"/>
              <w:spacing w:after="0" w:line="240" w:lineRule="auto"/>
              <w:rPr>
                <w:rFonts w:ascii="Arial" w:eastAsia="Times New Roman" w:hAnsi="Arial" w:cs="Arial"/>
                <w:kern w:val="0"/>
                <w:sz w:val="20"/>
                <w:szCs w:val="20"/>
                <w14:ligatures w14:val="none"/>
              </w:rPr>
            </w:pPr>
          </w:p>
          <w:p w14:paraId="234A4713" w14:textId="13AA3E52" w:rsidR="00A33038" w:rsidRPr="008659A6" w:rsidRDefault="00A33038" w:rsidP="002B1121">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Clarified language</w:t>
            </w:r>
          </w:p>
        </w:tc>
      </w:tr>
      <w:tr w:rsidR="006F5779" w:rsidRPr="008659A6" w14:paraId="7F5B1ACC" w14:textId="77777777" w:rsidTr="00706D20">
        <w:trPr>
          <w:trHeight w:val="320"/>
        </w:trPr>
        <w:tc>
          <w:tcPr>
            <w:tcW w:w="3378" w:type="dxa"/>
            <w:vAlign w:val="center"/>
          </w:tcPr>
          <w:p w14:paraId="633379A5" w14:textId="77777777" w:rsidR="00182D45" w:rsidRPr="00182D45" w:rsidRDefault="00182D45" w:rsidP="00182D45">
            <w:pPr>
              <w:widowControl w:val="0"/>
              <w:spacing w:after="0" w:line="240" w:lineRule="auto"/>
              <w:rPr>
                <w:rFonts w:ascii="Arial" w:eastAsia="Times New Roman" w:hAnsi="Arial" w:cs="Arial"/>
                <w:color w:val="000000"/>
                <w:kern w:val="0"/>
                <w:sz w:val="20"/>
                <w:szCs w:val="20"/>
                <w14:ligatures w14:val="none"/>
              </w:rPr>
            </w:pPr>
            <w:r w:rsidRPr="00182D45">
              <w:rPr>
                <w:rFonts w:ascii="Arial" w:eastAsia="Times New Roman" w:hAnsi="Arial" w:cs="Arial"/>
                <w:color w:val="000000"/>
                <w:kern w:val="0"/>
                <w:sz w:val="20"/>
                <w:szCs w:val="20"/>
                <w14:ligatures w14:val="none"/>
              </w:rPr>
              <w:t>1.7.2.6 Selectivity</w:t>
            </w:r>
          </w:p>
          <w:p w14:paraId="7F1F002D" w14:textId="48CE90F3" w:rsidR="006F5779" w:rsidRPr="00CC7AC0" w:rsidRDefault="00182D45" w:rsidP="00182D45">
            <w:pPr>
              <w:widowControl w:val="0"/>
              <w:spacing w:after="0" w:line="240" w:lineRule="auto"/>
              <w:rPr>
                <w:rFonts w:ascii="Arial" w:eastAsia="Times New Roman" w:hAnsi="Arial" w:cs="Arial"/>
                <w:color w:val="000000"/>
                <w:kern w:val="0"/>
                <w:sz w:val="20"/>
                <w:szCs w:val="20"/>
                <w14:ligatures w14:val="none"/>
              </w:rPr>
            </w:pPr>
            <w:r w:rsidRPr="00182D45">
              <w:rPr>
                <w:rFonts w:ascii="Arial" w:eastAsia="Times New Roman" w:hAnsi="Arial" w:cs="Arial"/>
                <w:color w:val="000000"/>
                <w:kern w:val="0"/>
                <w:sz w:val="20"/>
                <w:szCs w:val="20"/>
                <w14:ligatures w14:val="none"/>
              </w:rPr>
              <w:t>The laboratory shall document selectivity by following the checks established within the method.</w:t>
            </w:r>
          </w:p>
        </w:tc>
        <w:tc>
          <w:tcPr>
            <w:tcW w:w="4632" w:type="dxa"/>
            <w:vAlign w:val="center"/>
          </w:tcPr>
          <w:p w14:paraId="5A6EFB9C" w14:textId="742A8EF7" w:rsidR="00400D7D" w:rsidRPr="00400D7D" w:rsidRDefault="00400D7D" w:rsidP="00400D7D">
            <w:pPr>
              <w:widowControl w:val="0"/>
              <w:spacing w:after="0" w:line="240" w:lineRule="auto"/>
              <w:rPr>
                <w:rFonts w:ascii="Arial" w:eastAsia="Times New Roman" w:hAnsi="Arial" w:cs="Arial"/>
                <w:color w:val="000000"/>
                <w:kern w:val="0"/>
                <w:sz w:val="20"/>
                <w:szCs w:val="20"/>
                <w14:ligatures w14:val="none"/>
              </w:rPr>
            </w:pPr>
            <w:r w:rsidRPr="00400D7D">
              <w:rPr>
                <w:rFonts w:ascii="Arial" w:eastAsia="Times New Roman" w:hAnsi="Arial" w:cs="Arial"/>
                <w:color w:val="000000"/>
                <w:kern w:val="0"/>
                <w:sz w:val="20"/>
                <w:szCs w:val="20"/>
                <w14:ligatures w14:val="none"/>
              </w:rPr>
              <w:t>8.2.5</w:t>
            </w:r>
            <w:r w:rsidRPr="00400D7D">
              <w:rPr>
                <w:rFonts w:ascii="Arial" w:eastAsia="Times New Roman" w:hAnsi="Arial" w:cs="Arial"/>
                <w:color w:val="000000"/>
                <w:kern w:val="0"/>
                <w:sz w:val="20"/>
                <w:szCs w:val="20"/>
                <w14:ligatures w14:val="none"/>
              </w:rPr>
              <w:tab/>
              <w:t>Selectivity</w:t>
            </w:r>
          </w:p>
          <w:p w14:paraId="6EB78622" w14:textId="77777777" w:rsidR="00400D7D" w:rsidRPr="00400D7D" w:rsidRDefault="00400D7D" w:rsidP="00400D7D">
            <w:pPr>
              <w:widowControl w:val="0"/>
              <w:spacing w:after="0" w:line="240" w:lineRule="auto"/>
              <w:rPr>
                <w:rFonts w:ascii="Arial" w:eastAsia="Times New Roman" w:hAnsi="Arial" w:cs="Arial"/>
                <w:color w:val="000000"/>
                <w:kern w:val="0"/>
                <w:sz w:val="20"/>
                <w:szCs w:val="20"/>
                <w14:ligatures w14:val="none"/>
              </w:rPr>
            </w:pPr>
          </w:p>
          <w:p w14:paraId="6356B1E3" w14:textId="79470C00" w:rsidR="006F5779" w:rsidRPr="008659A6" w:rsidRDefault="00400D7D" w:rsidP="00400D7D">
            <w:pPr>
              <w:widowControl w:val="0"/>
              <w:spacing w:after="0" w:line="240" w:lineRule="auto"/>
              <w:rPr>
                <w:rFonts w:ascii="Arial" w:eastAsia="Times New Roman" w:hAnsi="Arial" w:cs="Arial"/>
                <w:color w:val="000000"/>
                <w:kern w:val="0"/>
                <w:sz w:val="20"/>
                <w:szCs w:val="20"/>
                <w14:ligatures w14:val="none"/>
              </w:rPr>
            </w:pPr>
            <w:r w:rsidRPr="00400D7D">
              <w:rPr>
                <w:rFonts w:ascii="Arial" w:eastAsia="Times New Roman" w:hAnsi="Arial" w:cs="Arial"/>
                <w:color w:val="000000"/>
                <w:kern w:val="0"/>
                <w:sz w:val="20"/>
                <w:szCs w:val="20"/>
                <w14:ligatures w14:val="none"/>
              </w:rPr>
              <w:t>The laboratory must evaluate and document selectivity by following the requirements established within each applicable method or based on regulation, program or project.</w:t>
            </w:r>
          </w:p>
        </w:tc>
        <w:tc>
          <w:tcPr>
            <w:tcW w:w="3780" w:type="dxa"/>
            <w:vAlign w:val="center"/>
          </w:tcPr>
          <w:p w14:paraId="0FF32EE7" w14:textId="77777777" w:rsidR="006F5779" w:rsidRPr="008659A6" w:rsidRDefault="006F5779" w:rsidP="002B1121">
            <w:pPr>
              <w:widowControl w:val="0"/>
              <w:spacing w:after="0" w:line="240" w:lineRule="auto"/>
              <w:rPr>
                <w:rFonts w:ascii="Arial" w:eastAsia="Times New Roman" w:hAnsi="Arial" w:cs="Arial"/>
                <w:kern w:val="0"/>
                <w:sz w:val="20"/>
                <w:szCs w:val="20"/>
                <w14:ligatures w14:val="none"/>
              </w:rPr>
            </w:pPr>
          </w:p>
        </w:tc>
      </w:tr>
      <w:tr w:rsidR="009866BC" w:rsidRPr="008659A6" w14:paraId="0C0EDC64" w14:textId="77777777" w:rsidTr="00706D20">
        <w:trPr>
          <w:trHeight w:val="320"/>
        </w:trPr>
        <w:tc>
          <w:tcPr>
            <w:tcW w:w="3378" w:type="dxa"/>
            <w:vAlign w:val="center"/>
          </w:tcPr>
          <w:p w14:paraId="00E33C3D" w14:textId="1E1481F7" w:rsidR="009866BC" w:rsidRPr="00CC7AC0" w:rsidRDefault="009866BC" w:rsidP="002B1121">
            <w:pPr>
              <w:widowControl w:val="0"/>
              <w:spacing w:after="0" w:line="240" w:lineRule="auto"/>
              <w:rPr>
                <w:rFonts w:ascii="Arial" w:eastAsia="Times New Roman" w:hAnsi="Arial" w:cs="Arial"/>
                <w:color w:val="000000"/>
                <w:kern w:val="0"/>
                <w:sz w:val="20"/>
                <w:szCs w:val="20"/>
                <w14:ligatures w14:val="none"/>
              </w:rPr>
            </w:pPr>
            <w:r w:rsidRPr="009866BC">
              <w:rPr>
                <w:rFonts w:ascii="Arial" w:eastAsia="Times New Roman" w:hAnsi="Arial" w:cs="Arial"/>
                <w:color w:val="000000"/>
                <w:kern w:val="0"/>
                <w:sz w:val="20"/>
                <w:szCs w:val="20"/>
                <w14:ligatures w14:val="none"/>
              </w:rPr>
              <w:t>1.7.3 Data Acceptance/Rejection Criteria</w:t>
            </w:r>
          </w:p>
        </w:tc>
        <w:tc>
          <w:tcPr>
            <w:tcW w:w="4632" w:type="dxa"/>
            <w:vAlign w:val="center"/>
          </w:tcPr>
          <w:p w14:paraId="6D8BADCA" w14:textId="64A279F1" w:rsidR="00320A76" w:rsidRPr="00320A76" w:rsidRDefault="00320A76" w:rsidP="00320A76">
            <w:pPr>
              <w:widowControl w:val="0"/>
              <w:spacing w:after="0" w:line="240" w:lineRule="auto"/>
              <w:rPr>
                <w:rFonts w:ascii="Arial" w:eastAsia="Times New Roman" w:hAnsi="Arial" w:cs="Arial"/>
                <w:color w:val="000000"/>
                <w:kern w:val="0"/>
                <w:sz w:val="20"/>
                <w:szCs w:val="20"/>
                <w14:ligatures w14:val="none"/>
              </w:rPr>
            </w:pPr>
            <w:r w:rsidRPr="00320A76">
              <w:rPr>
                <w:rFonts w:ascii="Arial" w:eastAsia="Times New Roman" w:hAnsi="Arial" w:cs="Arial"/>
                <w:color w:val="000000"/>
                <w:kern w:val="0"/>
                <w:sz w:val="20"/>
                <w:szCs w:val="20"/>
                <w14:ligatures w14:val="none"/>
              </w:rPr>
              <w:t>8.3</w:t>
            </w:r>
            <w:r>
              <w:rPr>
                <w:rFonts w:ascii="Arial" w:eastAsia="Times New Roman" w:hAnsi="Arial" w:cs="Arial"/>
                <w:color w:val="000000"/>
                <w:kern w:val="0"/>
                <w:sz w:val="20"/>
                <w:szCs w:val="20"/>
                <w14:ligatures w14:val="none"/>
              </w:rPr>
              <w:t xml:space="preserve"> </w:t>
            </w:r>
            <w:r w:rsidRPr="00320A76">
              <w:rPr>
                <w:rFonts w:ascii="Arial" w:eastAsia="Times New Roman" w:hAnsi="Arial" w:cs="Arial"/>
                <w:color w:val="000000"/>
                <w:kern w:val="0"/>
                <w:sz w:val="20"/>
                <w:szCs w:val="20"/>
                <w14:ligatures w14:val="none"/>
              </w:rPr>
              <w:t>Data Acceptance/Rejection Criteria</w:t>
            </w:r>
          </w:p>
          <w:p w14:paraId="22972362" w14:textId="77777777" w:rsidR="00320A76" w:rsidRPr="00320A76" w:rsidRDefault="00320A76" w:rsidP="00320A76">
            <w:pPr>
              <w:widowControl w:val="0"/>
              <w:spacing w:after="0" w:line="240" w:lineRule="auto"/>
              <w:rPr>
                <w:rFonts w:ascii="Arial" w:eastAsia="Times New Roman" w:hAnsi="Arial" w:cs="Arial"/>
                <w:color w:val="000000"/>
                <w:kern w:val="0"/>
                <w:sz w:val="20"/>
                <w:szCs w:val="20"/>
                <w14:ligatures w14:val="none"/>
              </w:rPr>
            </w:pPr>
          </w:p>
          <w:p w14:paraId="288AA4FD" w14:textId="1B3529F7" w:rsidR="009866BC" w:rsidRPr="008659A6" w:rsidRDefault="00320A76" w:rsidP="00320A76">
            <w:pPr>
              <w:widowControl w:val="0"/>
              <w:spacing w:after="0" w:line="240" w:lineRule="auto"/>
              <w:rPr>
                <w:rFonts w:ascii="Arial" w:eastAsia="Times New Roman" w:hAnsi="Arial" w:cs="Arial"/>
                <w:color w:val="000000"/>
                <w:kern w:val="0"/>
                <w:sz w:val="20"/>
                <w:szCs w:val="20"/>
                <w14:ligatures w14:val="none"/>
              </w:rPr>
            </w:pPr>
            <w:r w:rsidRPr="00320A76">
              <w:rPr>
                <w:rFonts w:ascii="Arial" w:eastAsia="Times New Roman" w:hAnsi="Arial" w:cs="Arial"/>
                <w:color w:val="000000"/>
                <w:kern w:val="0"/>
                <w:sz w:val="20"/>
                <w:szCs w:val="20"/>
                <w14:ligatures w14:val="none"/>
              </w:rPr>
              <w:t>The laboratory must have procedures for evaluating quality controls. This evaluation must be against the established acceptance criteria within the mandated methods. Where there are no established criteria, the laboratory must determine internal criteria or utilize client specified criteria and document the method used to establish the limits.</w:t>
            </w:r>
          </w:p>
        </w:tc>
        <w:tc>
          <w:tcPr>
            <w:tcW w:w="3780" w:type="dxa"/>
            <w:vAlign w:val="center"/>
          </w:tcPr>
          <w:p w14:paraId="69E8338F" w14:textId="521360B0" w:rsidR="009866BC" w:rsidRPr="008659A6" w:rsidRDefault="00320A76" w:rsidP="002B1121">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Added intro moving some of the common components to the top.</w:t>
            </w:r>
          </w:p>
        </w:tc>
      </w:tr>
      <w:tr w:rsidR="004C6E8A" w:rsidRPr="008659A6" w14:paraId="047DC67F" w14:textId="77777777" w:rsidTr="00706D20">
        <w:trPr>
          <w:trHeight w:val="320"/>
        </w:trPr>
        <w:tc>
          <w:tcPr>
            <w:tcW w:w="3378" w:type="dxa"/>
            <w:vAlign w:val="center"/>
          </w:tcPr>
          <w:p w14:paraId="190B591D"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 xml:space="preserve">1.7.3.1 Negative Control </w:t>
            </w:r>
            <w:r w:rsidRPr="00CC7AC0">
              <w:rPr>
                <w:rFonts w:ascii="Arial" w:eastAsia="Times New Roman" w:hAnsi="Arial" w:cs="Arial" w:hint="eastAsia"/>
                <w:color w:val="000000"/>
                <w:kern w:val="0"/>
                <w:sz w:val="20"/>
                <w:szCs w:val="20"/>
                <w14:ligatures w14:val="none"/>
              </w:rPr>
              <w:t>–</w:t>
            </w:r>
            <w:r w:rsidRPr="00CC7AC0">
              <w:rPr>
                <w:rFonts w:ascii="Arial" w:eastAsia="Times New Roman" w:hAnsi="Arial" w:cs="Arial"/>
                <w:color w:val="000000"/>
                <w:kern w:val="0"/>
                <w:sz w:val="20"/>
                <w:szCs w:val="20"/>
                <w14:ligatures w14:val="none"/>
              </w:rPr>
              <w:t xml:space="preserve"> Method Performance: Method Blank</w:t>
            </w:r>
          </w:p>
          <w:p w14:paraId="3EDB093D" w14:textId="77777777" w:rsidR="000563BF" w:rsidRPr="00CC7AC0" w:rsidRDefault="000563BF" w:rsidP="002B1121">
            <w:pPr>
              <w:widowControl w:val="0"/>
              <w:spacing w:after="0" w:line="240" w:lineRule="auto"/>
              <w:rPr>
                <w:rFonts w:ascii="Arial" w:eastAsia="Times New Roman" w:hAnsi="Arial" w:cs="Arial"/>
                <w:color w:val="000000"/>
                <w:kern w:val="0"/>
                <w:sz w:val="20"/>
                <w:szCs w:val="20"/>
                <w14:ligatures w14:val="none"/>
              </w:rPr>
            </w:pPr>
          </w:p>
          <w:p w14:paraId="63666BF3"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While the goal is to have no detectable contaminants, each method blank shall be critically</w:t>
            </w:r>
          </w:p>
          <w:p w14:paraId="6B482EE1"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evaluated as to the nature of the interference and the effect on the analysis of each sample within</w:t>
            </w:r>
          </w:p>
          <w:p w14:paraId="4B3B5344"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 xml:space="preserve">the batch. The source of contamination shall be investigated </w:t>
            </w:r>
            <w:r w:rsidRPr="00CC7AC0">
              <w:rPr>
                <w:rFonts w:ascii="Arial" w:eastAsia="Times New Roman" w:hAnsi="Arial" w:cs="Arial"/>
                <w:color w:val="000000"/>
                <w:kern w:val="0"/>
                <w:sz w:val="20"/>
                <w:szCs w:val="20"/>
                <w14:ligatures w14:val="none"/>
              </w:rPr>
              <w:lastRenderedPageBreak/>
              <w:t>and measures taken to minimize or</w:t>
            </w:r>
          </w:p>
          <w:p w14:paraId="3DF63657"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eliminate the problem and affected samples reprocessed or data shall be appropriately qualified if:</w:t>
            </w:r>
          </w:p>
          <w:p w14:paraId="21238748" w14:textId="77777777" w:rsidR="00FF584E" w:rsidRPr="00CC7AC0" w:rsidRDefault="00FF584E" w:rsidP="002B1121">
            <w:pPr>
              <w:widowControl w:val="0"/>
              <w:spacing w:after="0" w:line="240" w:lineRule="auto"/>
              <w:rPr>
                <w:rFonts w:ascii="Arial" w:eastAsia="Times New Roman" w:hAnsi="Arial" w:cs="Arial"/>
                <w:color w:val="000000"/>
                <w:kern w:val="0"/>
                <w:sz w:val="20"/>
                <w:szCs w:val="20"/>
                <w14:ligatures w14:val="none"/>
              </w:rPr>
            </w:pPr>
          </w:p>
          <w:p w14:paraId="298F6AE5"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 xml:space="preserve">a) the concentration of a targeted analyte in the blank is at or above the </w:t>
            </w:r>
            <w:r w:rsidRPr="00B5318D">
              <w:rPr>
                <w:rFonts w:ascii="Arial" w:eastAsia="Times New Roman" w:hAnsi="Arial" w:cs="Arial"/>
                <w:color w:val="000000"/>
                <w:kern w:val="0"/>
                <w:sz w:val="20"/>
                <w:szCs w:val="20"/>
                <w14:ligatures w14:val="none"/>
              </w:rPr>
              <w:t>reporting limit as</w:t>
            </w:r>
          </w:p>
          <w:p w14:paraId="7E048B02"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established by the method or by regulation, AND is greater than 1/10 of the amount</w:t>
            </w:r>
          </w:p>
          <w:p w14:paraId="0F55D84C"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 xml:space="preserve">measured in the </w:t>
            </w:r>
            <w:proofErr w:type="gramStart"/>
            <w:r w:rsidRPr="00CC7AC0">
              <w:rPr>
                <w:rFonts w:ascii="Arial" w:eastAsia="Times New Roman" w:hAnsi="Arial" w:cs="Arial"/>
                <w:color w:val="000000"/>
                <w:kern w:val="0"/>
                <w:sz w:val="20"/>
                <w:szCs w:val="20"/>
                <w14:ligatures w14:val="none"/>
              </w:rPr>
              <w:t>sample;</w:t>
            </w:r>
            <w:proofErr w:type="gramEnd"/>
          </w:p>
          <w:p w14:paraId="555E27F5" w14:textId="77777777" w:rsidR="00FF584E" w:rsidRPr="00CC7AC0" w:rsidRDefault="00FF584E" w:rsidP="002B1121">
            <w:pPr>
              <w:widowControl w:val="0"/>
              <w:spacing w:after="0" w:line="240" w:lineRule="auto"/>
              <w:rPr>
                <w:rFonts w:ascii="Arial" w:eastAsia="Times New Roman" w:hAnsi="Arial" w:cs="Arial"/>
                <w:color w:val="000000"/>
                <w:kern w:val="0"/>
                <w:sz w:val="20"/>
                <w:szCs w:val="20"/>
                <w14:ligatures w14:val="none"/>
              </w:rPr>
            </w:pPr>
          </w:p>
          <w:p w14:paraId="6B5785CB"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b) the blank contamination otherwise affects the sample results as per the method requirements</w:t>
            </w:r>
          </w:p>
          <w:p w14:paraId="17B4A0B4"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or the individual project data quality objectives; and</w:t>
            </w:r>
          </w:p>
          <w:p w14:paraId="7CF5203A" w14:textId="77777777" w:rsidR="00FF584E" w:rsidRPr="00CC7AC0" w:rsidRDefault="00FF584E" w:rsidP="002B1121">
            <w:pPr>
              <w:widowControl w:val="0"/>
              <w:spacing w:after="0" w:line="240" w:lineRule="auto"/>
              <w:rPr>
                <w:rFonts w:ascii="Arial" w:eastAsia="Times New Roman" w:hAnsi="Arial" w:cs="Arial"/>
                <w:color w:val="000000"/>
                <w:kern w:val="0"/>
                <w:sz w:val="20"/>
                <w:szCs w:val="20"/>
                <w14:ligatures w14:val="none"/>
              </w:rPr>
            </w:pPr>
          </w:p>
          <w:p w14:paraId="0785D8DC"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c) a blank is determined to be contaminated. The cause shall be investigated and measures</w:t>
            </w:r>
          </w:p>
          <w:p w14:paraId="34DD1DA1"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taken to minimize or eliminate the problem. Samples associated with a contaminated blank</w:t>
            </w:r>
          </w:p>
          <w:p w14:paraId="21C67BB0" w14:textId="77777777"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shall be evaluated as to the best corrective action for the samples (e.g., reprocessing or data</w:t>
            </w:r>
          </w:p>
          <w:p w14:paraId="1CCF1238" w14:textId="5683CC61" w:rsidR="002B1121" w:rsidRPr="00651890" w:rsidRDefault="002B1121" w:rsidP="002B1121">
            <w:pPr>
              <w:widowControl w:val="0"/>
              <w:spacing w:after="0" w:line="240" w:lineRule="auto"/>
              <w:rPr>
                <w:rFonts w:ascii="Arial" w:eastAsia="Times New Roman" w:hAnsi="Arial" w:cs="Arial"/>
                <w:color w:val="000000"/>
                <w:kern w:val="0"/>
                <w:sz w:val="20"/>
                <w:szCs w:val="20"/>
                <w14:ligatures w14:val="none"/>
              </w:rPr>
            </w:pPr>
            <w:r w:rsidRPr="00CC7AC0">
              <w:rPr>
                <w:rFonts w:ascii="Arial" w:eastAsia="Times New Roman" w:hAnsi="Arial" w:cs="Arial"/>
                <w:color w:val="000000"/>
                <w:kern w:val="0"/>
                <w:sz w:val="20"/>
                <w:szCs w:val="20"/>
                <w14:ligatures w14:val="none"/>
              </w:rPr>
              <w:t>qualifying codes). In all cases, the corrective action shall be documented.</w:t>
            </w:r>
          </w:p>
        </w:tc>
        <w:tc>
          <w:tcPr>
            <w:tcW w:w="4632" w:type="dxa"/>
            <w:vAlign w:val="center"/>
          </w:tcPr>
          <w:p w14:paraId="45737E33" w14:textId="77777777" w:rsidR="000563BF" w:rsidRPr="000563BF" w:rsidRDefault="000563BF" w:rsidP="000563BF">
            <w:pPr>
              <w:widowControl w:val="0"/>
              <w:spacing w:after="0" w:line="240" w:lineRule="auto"/>
              <w:rPr>
                <w:rFonts w:ascii="Arial" w:eastAsia="Times New Roman" w:hAnsi="Arial" w:cs="Arial"/>
                <w:color w:val="000000"/>
                <w:kern w:val="0"/>
                <w:sz w:val="20"/>
                <w:szCs w:val="20"/>
                <w14:ligatures w14:val="none"/>
              </w:rPr>
            </w:pPr>
            <w:r w:rsidRPr="000563BF">
              <w:rPr>
                <w:rFonts w:ascii="Arial" w:eastAsia="Times New Roman" w:hAnsi="Arial" w:cs="Arial"/>
                <w:color w:val="000000"/>
                <w:kern w:val="0"/>
                <w:sz w:val="20"/>
                <w:szCs w:val="20"/>
                <w14:ligatures w14:val="none"/>
              </w:rPr>
              <w:lastRenderedPageBreak/>
              <w:t>8.3.1</w:t>
            </w:r>
            <w:r w:rsidRPr="000563BF">
              <w:rPr>
                <w:rFonts w:ascii="Arial" w:eastAsia="Times New Roman" w:hAnsi="Arial" w:cs="Arial"/>
                <w:color w:val="000000"/>
                <w:kern w:val="0"/>
                <w:sz w:val="20"/>
                <w:szCs w:val="20"/>
                <w14:ligatures w14:val="none"/>
              </w:rPr>
              <w:tab/>
            </w:r>
            <w:r w:rsidRPr="000563BF">
              <w:rPr>
                <w:rFonts w:ascii="Arial" w:eastAsia="Times New Roman" w:hAnsi="Arial" w:cs="Arial"/>
                <w:color w:val="000000"/>
                <w:kern w:val="0"/>
                <w:sz w:val="20"/>
                <w:szCs w:val="20"/>
                <w14:ligatures w14:val="none"/>
              </w:rPr>
              <w:tab/>
              <w:t>Negative Control – Method Performance: Method Blank</w:t>
            </w:r>
          </w:p>
          <w:p w14:paraId="7ABD3899" w14:textId="77777777" w:rsidR="000563BF" w:rsidRPr="000563BF" w:rsidRDefault="000563BF" w:rsidP="000563BF">
            <w:pPr>
              <w:widowControl w:val="0"/>
              <w:spacing w:after="0" w:line="240" w:lineRule="auto"/>
              <w:rPr>
                <w:rFonts w:ascii="Arial" w:eastAsia="Times New Roman" w:hAnsi="Arial" w:cs="Arial"/>
                <w:color w:val="000000"/>
                <w:kern w:val="0"/>
                <w:sz w:val="20"/>
                <w:szCs w:val="20"/>
                <w14:ligatures w14:val="none"/>
              </w:rPr>
            </w:pPr>
          </w:p>
          <w:p w14:paraId="48315020" w14:textId="140B0689" w:rsidR="000563BF" w:rsidRPr="000563BF" w:rsidRDefault="000563BF" w:rsidP="000563BF">
            <w:pPr>
              <w:widowControl w:val="0"/>
              <w:spacing w:after="0" w:line="240" w:lineRule="auto"/>
              <w:rPr>
                <w:rFonts w:ascii="Arial" w:eastAsia="Times New Roman" w:hAnsi="Arial" w:cs="Arial"/>
                <w:color w:val="000000"/>
                <w:kern w:val="0"/>
                <w:sz w:val="20"/>
                <w:szCs w:val="20"/>
                <w14:ligatures w14:val="none"/>
              </w:rPr>
            </w:pPr>
            <w:r w:rsidRPr="000563BF">
              <w:rPr>
                <w:rFonts w:ascii="Arial" w:eastAsia="Times New Roman" w:hAnsi="Arial" w:cs="Arial"/>
                <w:color w:val="000000"/>
                <w:kern w:val="0"/>
                <w:sz w:val="20"/>
                <w:szCs w:val="20"/>
                <w14:ligatures w14:val="none"/>
              </w:rPr>
              <w:t xml:space="preserve">Each method blank must be evaluated to determine any interference and the effect on the analysis of each sample within the batch. If contamination is present as described in a) and b) below, the source of contamination must be investigated, and measures </w:t>
            </w:r>
            <w:proofErr w:type="gramStart"/>
            <w:r w:rsidRPr="000563BF">
              <w:rPr>
                <w:rFonts w:ascii="Arial" w:eastAsia="Times New Roman" w:hAnsi="Arial" w:cs="Arial"/>
                <w:color w:val="000000"/>
                <w:kern w:val="0"/>
                <w:sz w:val="20"/>
                <w:szCs w:val="20"/>
                <w14:ligatures w14:val="none"/>
              </w:rPr>
              <w:t>taken</w:t>
            </w:r>
            <w:proofErr w:type="gramEnd"/>
            <w:r w:rsidRPr="000563BF">
              <w:rPr>
                <w:rFonts w:ascii="Arial" w:eastAsia="Times New Roman" w:hAnsi="Arial" w:cs="Arial"/>
                <w:color w:val="000000"/>
                <w:kern w:val="0"/>
                <w:sz w:val="20"/>
                <w:szCs w:val="20"/>
                <w14:ligatures w14:val="none"/>
              </w:rPr>
              <w:t xml:space="preserve"> to minimize or eliminate the problem.  Any affected samples associated with a contaminated method blank </w:t>
            </w:r>
            <w:r w:rsidRPr="000563BF">
              <w:rPr>
                <w:rFonts w:ascii="Arial" w:eastAsia="Times New Roman" w:hAnsi="Arial" w:cs="Arial"/>
                <w:color w:val="000000"/>
                <w:kern w:val="0"/>
                <w:sz w:val="20"/>
                <w:szCs w:val="20"/>
                <w14:ligatures w14:val="none"/>
              </w:rPr>
              <w:lastRenderedPageBreak/>
              <w:t>must be reprocessed for analysis or the results must be reported with appropriate data qualifiers:</w:t>
            </w:r>
          </w:p>
          <w:p w14:paraId="26DBAFEC" w14:textId="77777777" w:rsidR="000563BF" w:rsidRPr="000563BF" w:rsidRDefault="000563BF" w:rsidP="000563BF">
            <w:pPr>
              <w:widowControl w:val="0"/>
              <w:spacing w:after="0" w:line="240" w:lineRule="auto"/>
              <w:rPr>
                <w:rFonts w:ascii="Arial" w:eastAsia="Times New Roman" w:hAnsi="Arial" w:cs="Arial"/>
                <w:color w:val="000000"/>
                <w:kern w:val="0"/>
                <w:sz w:val="20"/>
                <w:szCs w:val="20"/>
                <w14:ligatures w14:val="none"/>
              </w:rPr>
            </w:pPr>
          </w:p>
          <w:p w14:paraId="54F8B179" w14:textId="3668993E" w:rsidR="000563BF" w:rsidRPr="000563BF" w:rsidRDefault="000563BF" w:rsidP="000563BF">
            <w:pPr>
              <w:widowControl w:val="0"/>
              <w:spacing w:after="0" w:line="240" w:lineRule="auto"/>
              <w:rPr>
                <w:rFonts w:ascii="Arial" w:eastAsia="Times New Roman" w:hAnsi="Arial" w:cs="Arial"/>
                <w:color w:val="000000"/>
                <w:kern w:val="0"/>
                <w:sz w:val="20"/>
                <w:szCs w:val="20"/>
                <w14:ligatures w14:val="none"/>
              </w:rPr>
            </w:pPr>
            <w:r w:rsidRPr="000563BF">
              <w:rPr>
                <w:rFonts w:ascii="Arial" w:eastAsia="Times New Roman" w:hAnsi="Arial" w:cs="Arial"/>
                <w:color w:val="000000"/>
                <w:kern w:val="0"/>
                <w:sz w:val="20"/>
                <w:szCs w:val="20"/>
                <w14:ligatures w14:val="none"/>
              </w:rPr>
              <w:t>a)</w:t>
            </w:r>
            <w:r w:rsidR="00FF584E">
              <w:rPr>
                <w:rFonts w:ascii="Arial" w:eastAsia="Times New Roman" w:hAnsi="Arial" w:cs="Arial"/>
                <w:color w:val="000000"/>
                <w:kern w:val="0"/>
                <w:sz w:val="20"/>
                <w:szCs w:val="20"/>
                <w14:ligatures w14:val="none"/>
              </w:rPr>
              <w:t xml:space="preserve"> </w:t>
            </w:r>
            <w:r w:rsidRPr="000563BF">
              <w:rPr>
                <w:rFonts w:ascii="Arial" w:eastAsia="Times New Roman" w:hAnsi="Arial" w:cs="Arial"/>
                <w:color w:val="000000"/>
                <w:kern w:val="0"/>
                <w:sz w:val="20"/>
                <w:szCs w:val="20"/>
                <w14:ligatures w14:val="none"/>
              </w:rPr>
              <w:t>The concentration of a targeted analyte in the blank is at or above the specified LOQ or as established by the method, project or by regulation, and is greater than 1/10 of the amount measured in the sample.</w:t>
            </w:r>
          </w:p>
          <w:p w14:paraId="63BD4666" w14:textId="77777777" w:rsidR="000563BF" w:rsidRPr="000563BF" w:rsidRDefault="000563BF" w:rsidP="000563BF">
            <w:pPr>
              <w:widowControl w:val="0"/>
              <w:spacing w:after="0" w:line="240" w:lineRule="auto"/>
              <w:rPr>
                <w:rFonts w:ascii="Arial" w:eastAsia="Times New Roman" w:hAnsi="Arial" w:cs="Arial"/>
                <w:color w:val="000000"/>
                <w:kern w:val="0"/>
                <w:sz w:val="20"/>
                <w:szCs w:val="20"/>
                <w14:ligatures w14:val="none"/>
              </w:rPr>
            </w:pPr>
          </w:p>
          <w:p w14:paraId="6F428FEB" w14:textId="4B60F519" w:rsidR="000563BF" w:rsidRPr="000563BF" w:rsidRDefault="000563BF" w:rsidP="000563BF">
            <w:pPr>
              <w:widowControl w:val="0"/>
              <w:spacing w:after="0" w:line="240" w:lineRule="auto"/>
              <w:rPr>
                <w:rFonts w:ascii="Arial" w:eastAsia="Times New Roman" w:hAnsi="Arial" w:cs="Arial"/>
                <w:color w:val="000000"/>
                <w:kern w:val="0"/>
                <w:sz w:val="20"/>
                <w:szCs w:val="20"/>
                <w14:ligatures w14:val="none"/>
              </w:rPr>
            </w:pPr>
            <w:r w:rsidRPr="000563BF">
              <w:rPr>
                <w:rFonts w:ascii="Arial" w:eastAsia="Times New Roman" w:hAnsi="Arial" w:cs="Arial"/>
                <w:color w:val="000000"/>
                <w:kern w:val="0"/>
                <w:sz w:val="20"/>
                <w:szCs w:val="20"/>
                <w14:ligatures w14:val="none"/>
              </w:rPr>
              <w:t>b)</w:t>
            </w:r>
            <w:r w:rsidR="00FF584E">
              <w:rPr>
                <w:rFonts w:ascii="Arial" w:eastAsia="Times New Roman" w:hAnsi="Arial" w:cs="Arial"/>
                <w:color w:val="000000"/>
                <w:kern w:val="0"/>
                <w:sz w:val="20"/>
                <w:szCs w:val="20"/>
                <w14:ligatures w14:val="none"/>
              </w:rPr>
              <w:t xml:space="preserve"> </w:t>
            </w:r>
            <w:r w:rsidRPr="000563BF">
              <w:rPr>
                <w:rFonts w:ascii="Arial" w:eastAsia="Times New Roman" w:hAnsi="Arial" w:cs="Arial"/>
                <w:color w:val="000000"/>
                <w:kern w:val="0"/>
                <w:sz w:val="20"/>
                <w:szCs w:val="20"/>
                <w14:ligatures w14:val="none"/>
              </w:rPr>
              <w:t>The blank contamination otherwise affects the sample results as per the method requirements or the individual project data quality objectives.</w:t>
            </w:r>
          </w:p>
          <w:p w14:paraId="6798148B" w14:textId="77777777" w:rsidR="000563BF" w:rsidRPr="000563BF" w:rsidRDefault="000563BF" w:rsidP="000563BF">
            <w:pPr>
              <w:widowControl w:val="0"/>
              <w:spacing w:after="0" w:line="240" w:lineRule="auto"/>
              <w:rPr>
                <w:rFonts w:ascii="Arial" w:eastAsia="Times New Roman" w:hAnsi="Arial" w:cs="Arial"/>
                <w:color w:val="000000"/>
                <w:kern w:val="0"/>
                <w:sz w:val="20"/>
                <w:szCs w:val="20"/>
                <w14:ligatures w14:val="none"/>
              </w:rPr>
            </w:pPr>
          </w:p>
          <w:p w14:paraId="4EFAA4BE" w14:textId="79077F07" w:rsidR="002B1121" w:rsidRPr="008659A6" w:rsidRDefault="000563BF" w:rsidP="000563BF">
            <w:pPr>
              <w:widowControl w:val="0"/>
              <w:spacing w:after="0" w:line="240" w:lineRule="auto"/>
              <w:rPr>
                <w:rFonts w:ascii="Arial" w:eastAsia="Times New Roman" w:hAnsi="Arial" w:cs="Arial"/>
                <w:color w:val="000000"/>
                <w:kern w:val="0"/>
                <w:sz w:val="20"/>
                <w:szCs w:val="20"/>
                <w14:ligatures w14:val="none"/>
              </w:rPr>
            </w:pPr>
            <w:r w:rsidRPr="000563BF">
              <w:rPr>
                <w:rFonts w:ascii="Arial" w:eastAsia="Times New Roman" w:hAnsi="Arial" w:cs="Arial"/>
                <w:color w:val="000000"/>
                <w:kern w:val="0"/>
                <w:sz w:val="20"/>
                <w:szCs w:val="20"/>
                <w14:ligatures w14:val="none"/>
              </w:rPr>
              <w:t>c)</w:t>
            </w:r>
            <w:r w:rsidR="00FF584E">
              <w:rPr>
                <w:rFonts w:ascii="Arial" w:eastAsia="Times New Roman" w:hAnsi="Arial" w:cs="Arial"/>
                <w:color w:val="000000"/>
                <w:kern w:val="0"/>
                <w:sz w:val="20"/>
                <w:szCs w:val="20"/>
                <w14:ligatures w14:val="none"/>
              </w:rPr>
              <w:t xml:space="preserve"> </w:t>
            </w:r>
            <w:r w:rsidRPr="000563BF">
              <w:rPr>
                <w:rFonts w:ascii="Arial" w:eastAsia="Times New Roman" w:hAnsi="Arial" w:cs="Arial"/>
                <w:color w:val="000000"/>
                <w:kern w:val="0"/>
                <w:sz w:val="20"/>
                <w:szCs w:val="20"/>
                <w14:ligatures w14:val="none"/>
              </w:rPr>
              <w:t>If a blank is determined to be contaminated the laboratory must take appropriate action to address the issue. In all cases, the action must be recorded.</w:t>
            </w:r>
          </w:p>
        </w:tc>
        <w:tc>
          <w:tcPr>
            <w:tcW w:w="3780" w:type="dxa"/>
            <w:vAlign w:val="center"/>
          </w:tcPr>
          <w:p w14:paraId="68960BF4" w14:textId="37153F4A" w:rsidR="002B1121" w:rsidRDefault="00A6304A" w:rsidP="002B1121">
            <w:pPr>
              <w:widowControl w:val="0"/>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 xml:space="preserve">Clarified and </w:t>
            </w:r>
            <w:r w:rsidR="005E1FC6">
              <w:rPr>
                <w:rFonts w:ascii="Arial" w:eastAsia="Times New Roman" w:hAnsi="Arial" w:cs="Arial"/>
                <w:kern w:val="0"/>
                <w:sz w:val="20"/>
                <w:szCs w:val="20"/>
                <w14:ligatures w14:val="none"/>
              </w:rPr>
              <w:t>simplified</w:t>
            </w:r>
          </w:p>
          <w:p w14:paraId="6C601279" w14:textId="77777777" w:rsidR="000E474C" w:rsidRDefault="000E474C" w:rsidP="002B1121">
            <w:pPr>
              <w:widowControl w:val="0"/>
              <w:spacing w:after="0" w:line="240" w:lineRule="auto"/>
              <w:rPr>
                <w:rFonts w:ascii="Arial" w:eastAsia="Times New Roman" w:hAnsi="Arial" w:cs="Arial"/>
                <w:kern w:val="0"/>
                <w:sz w:val="20"/>
                <w:szCs w:val="20"/>
                <w14:ligatures w14:val="none"/>
              </w:rPr>
            </w:pPr>
          </w:p>
          <w:p w14:paraId="032720AF" w14:textId="77777777" w:rsidR="000E474C" w:rsidRDefault="000E474C" w:rsidP="002B1121">
            <w:pPr>
              <w:widowControl w:val="0"/>
              <w:spacing w:after="0" w:line="240" w:lineRule="auto"/>
              <w:rPr>
                <w:rFonts w:ascii="Arial" w:eastAsia="Times New Roman" w:hAnsi="Arial" w:cs="Arial"/>
                <w:kern w:val="0"/>
                <w:sz w:val="20"/>
                <w:szCs w:val="20"/>
                <w14:ligatures w14:val="none"/>
              </w:rPr>
            </w:pPr>
          </w:p>
          <w:p w14:paraId="7E17821B" w14:textId="77777777" w:rsidR="000E474C" w:rsidRDefault="000E474C" w:rsidP="002B1121">
            <w:pPr>
              <w:widowControl w:val="0"/>
              <w:spacing w:after="0" w:line="240" w:lineRule="auto"/>
              <w:rPr>
                <w:rFonts w:ascii="Arial" w:eastAsia="Times New Roman" w:hAnsi="Arial" w:cs="Arial"/>
                <w:kern w:val="0"/>
                <w:sz w:val="20"/>
                <w:szCs w:val="20"/>
                <w14:ligatures w14:val="none"/>
              </w:rPr>
            </w:pPr>
          </w:p>
          <w:p w14:paraId="5102B802" w14:textId="77777777" w:rsidR="000E474C" w:rsidRDefault="000E474C" w:rsidP="002B1121">
            <w:pPr>
              <w:widowControl w:val="0"/>
              <w:spacing w:after="0" w:line="240" w:lineRule="auto"/>
              <w:rPr>
                <w:rFonts w:ascii="Arial" w:eastAsia="Times New Roman" w:hAnsi="Arial" w:cs="Arial"/>
                <w:kern w:val="0"/>
                <w:sz w:val="20"/>
                <w:szCs w:val="20"/>
                <w14:ligatures w14:val="none"/>
              </w:rPr>
            </w:pPr>
          </w:p>
          <w:p w14:paraId="4A36D370" w14:textId="77777777" w:rsidR="000E474C" w:rsidRDefault="000E474C" w:rsidP="002B1121">
            <w:pPr>
              <w:widowControl w:val="0"/>
              <w:spacing w:after="0" w:line="240" w:lineRule="auto"/>
              <w:rPr>
                <w:rFonts w:ascii="Arial" w:eastAsia="Times New Roman" w:hAnsi="Arial" w:cs="Arial"/>
                <w:kern w:val="0"/>
                <w:sz w:val="20"/>
                <w:szCs w:val="20"/>
                <w14:ligatures w14:val="none"/>
              </w:rPr>
            </w:pPr>
          </w:p>
          <w:p w14:paraId="08953CC5" w14:textId="77777777" w:rsidR="000E474C" w:rsidRDefault="000E474C" w:rsidP="002B1121">
            <w:pPr>
              <w:widowControl w:val="0"/>
              <w:spacing w:after="0" w:line="240" w:lineRule="auto"/>
              <w:rPr>
                <w:rFonts w:ascii="Arial" w:eastAsia="Times New Roman" w:hAnsi="Arial" w:cs="Arial"/>
                <w:kern w:val="0"/>
                <w:sz w:val="20"/>
                <w:szCs w:val="20"/>
                <w14:ligatures w14:val="none"/>
              </w:rPr>
            </w:pPr>
          </w:p>
          <w:p w14:paraId="69F1E415" w14:textId="77777777" w:rsidR="000E474C" w:rsidRDefault="000E474C" w:rsidP="002B1121">
            <w:pPr>
              <w:widowControl w:val="0"/>
              <w:spacing w:after="0" w:line="240" w:lineRule="auto"/>
              <w:rPr>
                <w:rFonts w:ascii="Arial" w:eastAsia="Times New Roman" w:hAnsi="Arial" w:cs="Arial"/>
                <w:kern w:val="0"/>
                <w:sz w:val="20"/>
                <w:szCs w:val="20"/>
                <w14:ligatures w14:val="none"/>
              </w:rPr>
            </w:pPr>
          </w:p>
          <w:p w14:paraId="346981D4" w14:textId="77777777" w:rsidR="000E474C" w:rsidRDefault="000E474C" w:rsidP="002B1121">
            <w:pPr>
              <w:widowControl w:val="0"/>
              <w:spacing w:after="0" w:line="240" w:lineRule="auto"/>
              <w:rPr>
                <w:rFonts w:ascii="Arial" w:eastAsia="Times New Roman" w:hAnsi="Arial" w:cs="Arial"/>
                <w:kern w:val="0"/>
                <w:sz w:val="20"/>
                <w:szCs w:val="20"/>
                <w14:ligatures w14:val="none"/>
              </w:rPr>
            </w:pPr>
          </w:p>
          <w:p w14:paraId="64744C05" w14:textId="77777777" w:rsidR="000E474C" w:rsidRDefault="000E474C" w:rsidP="002B1121">
            <w:pPr>
              <w:widowControl w:val="0"/>
              <w:spacing w:after="0" w:line="240" w:lineRule="auto"/>
              <w:rPr>
                <w:rFonts w:ascii="Arial" w:eastAsia="Times New Roman" w:hAnsi="Arial" w:cs="Arial"/>
                <w:kern w:val="0"/>
                <w:sz w:val="20"/>
                <w:szCs w:val="20"/>
                <w14:ligatures w14:val="none"/>
              </w:rPr>
            </w:pPr>
          </w:p>
          <w:p w14:paraId="6800C89C" w14:textId="7021A4FE" w:rsidR="000E474C" w:rsidRDefault="000E474C" w:rsidP="002B1121">
            <w:pPr>
              <w:widowControl w:val="0"/>
              <w:spacing w:after="0" w:line="240" w:lineRule="auto"/>
              <w:rPr>
                <w:rFonts w:ascii="Arial" w:eastAsia="Times New Roman" w:hAnsi="Arial" w:cs="Arial"/>
                <w:kern w:val="0"/>
                <w:sz w:val="20"/>
                <w:szCs w:val="20"/>
                <w14:ligatures w14:val="none"/>
              </w:rPr>
            </w:pPr>
          </w:p>
          <w:p w14:paraId="008EE1EC" w14:textId="11AD8C3B" w:rsidR="000E474C" w:rsidRPr="000E474C" w:rsidRDefault="000E474C" w:rsidP="000E474C">
            <w:pPr>
              <w:pStyle w:val="ListParagraph"/>
              <w:widowControl w:val="0"/>
              <w:numPr>
                <w:ilvl w:val="0"/>
                <w:numId w:val="42"/>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Replaced with LOQ, reporting limit not used anywhere else.</w:t>
            </w:r>
          </w:p>
        </w:tc>
      </w:tr>
      <w:tr w:rsidR="004C6E8A" w:rsidRPr="008659A6" w14:paraId="5F665C7F" w14:textId="77777777" w:rsidTr="00706D20">
        <w:trPr>
          <w:trHeight w:val="320"/>
        </w:trPr>
        <w:tc>
          <w:tcPr>
            <w:tcW w:w="3378" w:type="dxa"/>
            <w:vAlign w:val="center"/>
          </w:tcPr>
          <w:p w14:paraId="45B80C98"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lastRenderedPageBreak/>
              <w:t xml:space="preserve">1.7.3.2 Positive Control </w:t>
            </w:r>
            <w:r w:rsidRPr="0089716C">
              <w:rPr>
                <w:rFonts w:ascii="Arial" w:eastAsia="Times New Roman" w:hAnsi="Arial" w:cs="Arial" w:hint="eastAsia"/>
                <w:color w:val="000000"/>
                <w:kern w:val="0"/>
                <w:sz w:val="20"/>
                <w:szCs w:val="20"/>
                <w14:ligatures w14:val="none"/>
              </w:rPr>
              <w:t>–</w:t>
            </w:r>
            <w:r w:rsidRPr="0089716C">
              <w:rPr>
                <w:rFonts w:ascii="Arial" w:eastAsia="Times New Roman" w:hAnsi="Arial" w:cs="Arial"/>
                <w:color w:val="000000"/>
                <w:kern w:val="0"/>
                <w:sz w:val="20"/>
                <w:szCs w:val="20"/>
                <w14:ligatures w14:val="none"/>
              </w:rPr>
              <w:t xml:space="preserve"> Method Performance: Laboratory Control Sample (LCS)</w:t>
            </w:r>
          </w:p>
          <w:p w14:paraId="2FBB4095" w14:textId="77777777" w:rsidR="008A288A" w:rsidRPr="0089716C" w:rsidRDefault="008A288A" w:rsidP="002B1121">
            <w:pPr>
              <w:widowControl w:val="0"/>
              <w:spacing w:after="0" w:line="240" w:lineRule="auto"/>
              <w:rPr>
                <w:rFonts w:ascii="Arial" w:eastAsia="Times New Roman" w:hAnsi="Arial" w:cs="Arial"/>
                <w:color w:val="000000"/>
                <w:kern w:val="0"/>
                <w:sz w:val="20"/>
                <w:szCs w:val="20"/>
                <w14:ligatures w14:val="none"/>
              </w:rPr>
            </w:pPr>
          </w:p>
          <w:p w14:paraId="40C7FE08"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a) The results of the individual batch LCS are calculated in percent recovery or other</w:t>
            </w:r>
          </w:p>
          <w:p w14:paraId="53695870"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appropriate statistical technique </w:t>
            </w:r>
            <w:r w:rsidRPr="0089716C">
              <w:rPr>
                <w:rFonts w:ascii="Arial" w:eastAsia="Times New Roman" w:hAnsi="Arial" w:cs="Arial"/>
                <w:color w:val="000000"/>
                <w:kern w:val="0"/>
                <w:sz w:val="20"/>
                <w:szCs w:val="20"/>
                <w14:ligatures w14:val="none"/>
              </w:rPr>
              <w:lastRenderedPageBreak/>
              <w:t>that allows comparison to established acceptance criteria.</w:t>
            </w:r>
          </w:p>
          <w:p w14:paraId="0B72B13C"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The laboratory shall document the calculation.</w:t>
            </w:r>
          </w:p>
          <w:p w14:paraId="40CD200B" w14:textId="77777777" w:rsidR="008A288A" w:rsidRPr="0089716C" w:rsidRDefault="008A288A" w:rsidP="002B1121">
            <w:pPr>
              <w:widowControl w:val="0"/>
              <w:spacing w:after="0" w:line="240" w:lineRule="auto"/>
              <w:rPr>
                <w:rFonts w:ascii="Arial" w:eastAsia="Times New Roman" w:hAnsi="Arial" w:cs="Arial"/>
                <w:color w:val="000000"/>
                <w:kern w:val="0"/>
                <w:sz w:val="20"/>
                <w:szCs w:val="20"/>
                <w14:ligatures w14:val="none"/>
              </w:rPr>
            </w:pPr>
          </w:p>
          <w:p w14:paraId="4A05F787"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The individual LCS is compared to the acceptance criteria as published in the mandated</w:t>
            </w:r>
          </w:p>
          <w:p w14:paraId="61F5E0BD"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method. Where there are no established criteria, the laboratory shall determine internal</w:t>
            </w:r>
          </w:p>
          <w:p w14:paraId="30BBA5AD"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criteria and document the method used to establish the limits or utilize client specified</w:t>
            </w:r>
          </w:p>
          <w:p w14:paraId="29CFB0B8"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assessment criteria.</w:t>
            </w:r>
          </w:p>
          <w:p w14:paraId="5B2715FF" w14:textId="77777777" w:rsidR="006A67D6" w:rsidRPr="0089716C" w:rsidRDefault="006A67D6" w:rsidP="002B1121">
            <w:pPr>
              <w:widowControl w:val="0"/>
              <w:spacing w:after="0" w:line="240" w:lineRule="auto"/>
              <w:rPr>
                <w:rFonts w:ascii="Arial" w:eastAsia="Times New Roman" w:hAnsi="Arial" w:cs="Arial"/>
                <w:color w:val="000000"/>
                <w:kern w:val="0"/>
                <w:sz w:val="20"/>
                <w:szCs w:val="20"/>
                <w14:ligatures w14:val="none"/>
              </w:rPr>
            </w:pPr>
          </w:p>
          <w:p w14:paraId="1FBB58A4"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An LCS that is determined to be within the criteria effectively establishes that the analytical</w:t>
            </w:r>
          </w:p>
          <w:p w14:paraId="71443E3A"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system is in control and validates system performance for the samples in the associated</w:t>
            </w:r>
          </w:p>
          <w:p w14:paraId="62142F2E"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batch. Samples analyzed along with an LCS determined to be </w:t>
            </w:r>
            <w:r w:rsidRPr="0089716C">
              <w:rPr>
                <w:rFonts w:ascii="Arial" w:eastAsia="Times New Roman" w:hAnsi="Arial" w:cs="Arial" w:hint="eastAsia"/>
                <w:color w:val="000000"/>
                <w:kern w:val="0"/>
                <w:sz w:val="20"/>
                <w:szCs w:val="20"/>
                <w14:ligatures w14:val="none"/>
              </w:rPr>
              <w:t>“</w:t>
            </w:r>
            <w:r w:rsidRPr="0089716C">
              <w:rPr>
                <w:rFonts w:ascii="Arial" w:eastAsia="Times New Roman" w:hAnsi="Arial" w:cs="Arial"/>
                <w:color w:val="000000"/>
                <w:kern w:val="0"/>
                <w:sz w:val="20"/>
                <w:szCs w:val="20"/>
                <w14:ligatures w14:val="none"/>
              </w:rPr>
              <w:t>out of control</w:t>
            </w:r>
            <w:r w:rsidRPr="0089716C">
              <w:rPr>
                <w:rFonts w:ascii="Arial" w:eastAsia="Times New Roman" w:hAnsi="Arial" w:cs="Arial" w:hint="eastAsia"/>
                <w:color w:val="000000"/>
                <w:kern w:val="0"/>
                <w:sz w:val="20"/>
                <w:szCs w:val="20"/>
                <w14:ligatures w14:val="none"/>
              </w:rPr>
              <w:t>”</w:t>
            </w:r>
            <w:r w:rsidRPr="0089716C">
              <w:rPr>
                <w:rFonts w:ascii="Arial" w:eastAsia="Times New Roman" w:hAnsi="Arial" w:cs="Arial"/>
                <w:color w:val="000000"/>
                <w:kern w:val="0"/>
                <w:sz w:val="20"/>
                <w:szCs w:val="20"/>
                <w14:ligatures w14:val="none"/>
              </w:rPr>
              <w:t xml:space="preserve"> shall be</w:t>
            </w:r>
          </w:p>
          <w:p w14:paraId="3B62D825"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considered suspect and the samples reprocessed and re-</w:t>
            </w:r>
            <w:proofErr w:type="gramStart"/>
            <w:r w:rsidRPr="0089716C">
              <w:rPr>
                <w:rFonts w:ascii="Arial" w:eastAsia="Times New Roman" w:hAnsi="Arial" w:cs="Arial"/>
                <w:color w:val="000000"/>
                <w:kern w:val="0"/>
                <w:sz w:val="20"/>
                <w:szCs w:val="20"/>
                <w14:ligatures w14:val="none"/>
              </w:rPr>
              <w:t>analyzed</w:t>
            </w:r>
            <w:proofErr w:type="gramEnd"/>
            <w:r w:rsidRPr="0089716C">
              <w:rPr>
                <w:rFonts w:ascii="Arial" w:eastAsia="Times New Roman" w:hAnsi="Arial" w:cs="Arial"/>
                <w:color w:val="000000"/>
                <w:kern w:val="0"/>
                <w:sz w:val="20"/>
                <w:szCs w:val="20"/>
                <w14:ligatures w14:val="none"/>
              </w:rPr>
              <w:t xml:space="preserve"> or the data reported with</w:t>
            </w:r>
          </w:p>
          <w:p w14:paraId="02618C8A" w14:textId="77777777" w:rsidR="005E1FC6"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appropriate data qualifying codes. </w:t>
            </w:r>
          </w:p>
          <w:p w14:paraId="3EFCB99C" w14:textId="77777777" w:rsidR="005E1FC6" w:rsidRDefault="005E1FC6" w:rsidP="002B1121">
            <w:pPr>
              <w:widowControl w:val="0"/>
              <w:spacing w:after="0" w:line="240" w:lineRule="auto"/>
              <w:rPr>
                <w:rFonts w:ascii="Arial" w:eastAsia="Times New Roman" w:hAnsi="Arial" w:cs="Arial"/>
                <w:color w:val="000000"/>
                <w:kern w:val="0"/>
                <w:sz w:val="20"/>
                <w:szCs w:val="20"/>
                <w14:ligatures w14:val="none"/>
              </w:rPr>
            </w:pPr>
          </w:p>
          <w:p w14:paraId="6C8793F5" w14:textId="7697F328"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This includes any allowable marginal exceedance as</w:t>
            </w:r>
            <w:r w:rsidR="005E1FC6">
              <w:rPr>
                <w:rFonts w:ascii="Arial" w:eastAsia="Times New Roman" w:hAnsi="Arial" w:cs="Arial"/>
                <w:color w:val="000000"/>
                <w:kern w:val="0"/>
                <w:sz w:val="20"/>
                <w:szCs w:val="20"/>
                <w14:ligatures w14:val="none"/>
              </w:rPr>
              <w:t xml:space="preserve"> </w:t>
            </w:r>
            <w:r w:rsidRPr="0089716C">
              <w:rPr>
                <w:rFonts w:ascii="Arial" w:eastAsia="Times New Roman" w:hAnsi="Arial" w:cs="Arial"/>
                <w:color w:val="000000"/>
                <w:kern w:val="0"/>
                <w:sz w:val="20"/>
                <w:szCs w:val="20"/>
                <w14:ligatures w14:val="none"/>
              </w:rPr>
              <w:t>described in b) below.</w:t>
            </w:r>
          </w:p>
          <w:p w14:paraId="7CAB03BF" w14:textId="77777777" w:rsidR="005E1FC6" w:rsidRPr="0089716C" w:rsidRDefault="005E1FC6" w:rsidP="002B1121">
            <w:pPr>
              <w:widowControl w:val="0"/>
              <w:spacing w:after="0" w:line="240" w:lineRule="auto"/>
              <w:rPr>
                <w:rFonts w:ascii="Arial" w:eastAsia="Times New Roman" w:hAnsi="Arial" w:cs="Arial"/>
                <w:color w:val="000000"/>
                <w:kern w:val="0"/>
                <w:sz w:val="20"/>
                <w:szCs w:val="20"/>
                <w14:ligatures w14:val="none"/>
              </w:rPr>
            </w:pPr>
          </w:p>
          <w:p w14:paraId="28440D33"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proofErr w:type="spellStart"/>
            <w:r w:rsidRPr="0089716C">
              <w:rPr>
                <w:rFonts w:ascii="Arial" w:eastAsia="Times New Roman" w:hAnsi="Arial" w:cs="Arial"/>
                <w:color w:val="000000"/>
                <w:kern w:val="0"/>
                <w:sz w:val="20"/>
                <w:szCs w:val="20"/>
                <w14:ligatures w14:val="none"/>
              </w:rPr>
              <w:t>i</w:t>
            </w:r>
            <w:proofErr w:type="spellEnd"/>
            <w:r w:rsidRPr="0089716C">
              <w:rPr>
                <w:rFonts w:ascii="Arial" w:eastAsia="Times New Roman" w:hAnsi="Arial" w:cs="Arial"/>
                <w:color w:val="000000"/>
                <w:kern w:val="0"/>
                <w:sz w:val="20"/>
                <w:szCs w:val="20"/>
                <w14:ligatures w14:val="none"/>
              </w:rPr>
              <w:t xml:space="preserve">. when the acceptance criteria for </w:t>
            </w:r>
            <w:proofErr w:type="gramStart"/>
            <w:r w:rsidRPr="0089716C">
              <w:rPr>
                <w:rFonts w:ascii="Arial" w:eastAsia="Times New Roman" w:hAnsi="Arial" w:cs="Arial"/>
                <w:color w:val="000000"/>
                <w:kern w:val="0"/>
                <w:sz w:val="20"/>
                <w:szCs w:val="20"/>
                <w14:ligatures w14:val="none"/>
              </w:rPr>
              <w:t>the positive</w:t>
            </w:r>
            <w:proofErr w:type="gramEnd"/>
            <w:r w:rsidRPr="0089716C">
              <w:rPr>
                <w:rFonts w:ascii="Arial" w:eastAsia="Times New Roman" w:hAnsi="Arial" w:cs="Arial"/>
                <w:color w:val="000000"/>
                <w:kern w:val="0"/>
                <w:sz w:val="20"/>
                <w:szCs w:val="20"/>
                <w14:ligatures w14:val="none"/>
              </w:rPr>
              <w:t xml:space="preserve"> control are exceeded high (i.e., high bias)</w:t>
            </w:r>
          </w:p>
          <w:p w14:paraId="55BB2648"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and there are associated samples that are non-detects, then those non-detects may be</w:t>
            </w:r>
          </w:p>
          <w:p w14:paraId="07B8804F"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lastRenderedPageBreak/>
              <w:t>reported with data qualifying codes; or</w:t>
            </w:r>
          </w:p>
          <w:p w14:paraId="5437CC25" w14:textId="77777777" w:rsidR="008E5B03" w:rsidRPr="0089716C" w:rsidRDefault="008E5B03" w:rsidP="002B1121">
            <w:pPr>
              <w:widowControl w:val="0"/>
              <w:spacing w:after="0" w:line="240" w:lineRule="auto"/>
              <w:rPr>
                <w:rFonts w:ascii="Arial" w:eastAsia="Times New Roman" w:hAnsi="Arial" w:cs="Arial"/>
                <w:color w:val="000000"/>
                <w:kern w:val="0"/>
                <w:sz w:val="20"/>
                <w:szCs w:val="20"/>
                <w14:ligatures w14:val="none"/>
              </w:rPr>
            </w:pPr>
          </w:p>
          <w:p w14:paraId="4C1F1C9B"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ii. when the acceptance criteria for </w:t>
            </w:r>
            <w:proofErr w:type="gramStart"/>
            <w:r w:rsidRPr="0089716C">
              <w:rPr>
                <w:rFonts w:ascii="Arial" w:eastAsia="Times New Roman" w:hAnsi="Arial" w:cs="Arial"/>
                <w:color w:val="000000"/>
                <w:kern w:val="0"/>
                <w:sz w:val="20"/>
                <w:szCs w:val="20"/>
                <w14:ligatures w14:val="none"/>
              </w:rPr>
              <w:t>the positive</w:t>
            </w:r>
            <w:proofErr w:type="gramEnd"/>
            <w:r w:rsidRPr="0089716C">
              <w:rPr>
                <w:rFonts w:ascii="Arial" w:eastAsia="Times New Roman" w:hAnsi="Arial" w:cs="Arial"/>
                <w:color w:val="000000"/>
                <w:kern w:val="0"/>
                <w:sz w:val="20"/>
                <w:szCs w:val="20"/>
                <w14:ligatures w14:val="none"/>
              </w:rPr>
              <w:t xml:space="preserve"> control are exceeded low (i.e., low bias),</w:t>
            </w:r>
          </w:p>
          <w:p w14:paraId="60995234"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those sample results may be reported if they exceed a maximum regulatory</w:t>
            </w:r>
          </w:p>
          <w:p w14:paraId="0AE2356F"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limit/decision level with data qualifying codes.</w:t>
            </w:r>
          </w:p>
          <w:p w14:paraId="3485326B" w14:textId="77777777" w:rsidR="008E5B03" w:rsidRDefault="008E5B03" w:rsidP="002B1121">
            <w:pPr>
              <w:widowControl w:val="0"/>
              <w:spacing w:after="0" w:line="240" w:lineRule="auto"/>
              <w:rPr>
                <w:rFonts w:ascii="Arial" w:eastAsia="Times New Roman" w:hAnsi="Arial" w:cs="Arial"/>
                <w:color w:val="000000"/>
                <w:kern w:val="0"/>
                <w:sz w:val="20"/>
                <w:szCs w:val="20"/>
                <w14:ligatures w14:val="none"/>
              </w:rPr>
            </w:pPr>
          </w:p>
          <w:p w14:paraId="62EB8E52"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b) Allowable Marginal Exceedances. If </w:t>
            </w:r>
            <w:proofErr w:type="gramStart"/>
            <w:r w:rsidRPr="0089716C">
              <w:rPr>
                <w:rFonts w:ascii="Arial" w:eastAsia="Times New Roman" w:hAnsi="Arial" w:cs="Arial"/>
                <w:color w:val="000000"/>
                <w:kern w:val="0"/>
                <w:sz w:val="20"/>
                <w:szCs w:val="20"/>
                <w14:ligatures w14:val="none"/>
              </w:rPr>
              <w:t>a large number of</w:t>
            </w:r>
            <w:proofErr w:type="gramEnd"/>
            <w:r w:rsidRPr="0089716C">
              <w:rPr>
                <w:rFonts w:ascii="Arial" w:eastAsia="Times New Roman" w:hAnsi="Arial" w:cs="Arial"/>
                <w:color w:val="000000"/>
                <w:kern w:val="0"/>
                <w:sz w:val="20"/>
                <w:szCs w:val="20"/>
                <w14:ligatures w14:val="none"/>
              </w:rPr>
              <w:t xml:space="preserve"> analytes are in the LCS, it becomes</w:t>
            </w:r>
          </w:p>
          <w:p w14:paraId="01BFD222"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89716C">
              <w:rPr>
                <w:rFonts w:ascii="Arial" w:eastAsia="Times New Roman" w:hAnsi="Arial" w:cs="Arial"/>
                <w:color w:val="000000"/>
                <w:kern w:val="0"/>
                <w:sz w:val="20"/>
                <w:szCs w:val="20"/>
                <w14:ligatures w14:val="none"/>
              </w:rPr>
              <w:t>statistically</w:t>
            </w:r>
            <w:proofErr w:type="gramEnd"/>
            <w:r w:rsidRPr="0089716C">
              <w:rPr>
                <w:rFonts w:ascii="Arial" w:eastAsia="Times New Roman" w:hAnsi="Arial" w:cs="Arial"/>
                <w:color w:val="000000"/>
                <w:kern w:val="0"/>
                <w:sz w:val="20"/>
                <w:szCs w:val="20"/>
                <w14:ligatures w14:val="none"/>
              </w:rPr>
              <w:t xml:space="preserve"> likely that a few will be outside control limits. This may not indicate that the</w:t>
            </w:r>
          </w:p>
          <w:p w14:paraId="36ED1CDF"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system is out of </w:t>
            </w:r>
            <w:proofErr w:type="gramStart"/>
            <w:r w:rsidRPr="0089716C">
              <w:rPr>
                <w:rFonts w:ascii="Arial" w:eastAsia="Times New Roman" w:hAnsi="Arial" w:cs="Arial"/>
                <w:color w:val="000000"/>
                <w:kern w:val="0"/>
                <w:sz w:val="20"/>
                <w:szCs w:val="20"/>
                <w14:ligatures w14:val="none"/>
              </w:rPr>
              <w:t>control,</w:t>
            </w:r>
            <w:proofErr w:type="gramEnd"/>
            <w:r w:rsidRPr="0089716C">
              <w:rPr>
                <w:rFonts w:ascii="Arial" w:eastAsia="Times New Roman" w:hAnsi="Arial" w:cs="Arial"/>
                <w:color w:val="000000"/>
                <w:kern w:val="0"/>
                <w:sz w:val="20"/>
                <w:szCs w:val="20"/>
                <w14:ligatures w14:val="none"/>
              </w:rPr>
              <w:t xml:space="preserve"> therefore corrective action may not be necessary. Upper and lower</w:t>
            </w:r>
          </w:p>
          <w:p w14:paraId="41796B89"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marginal exceedance (ME) limits can be established to determine when corrective action is</w:t>
            </w:r>
          </w:p>
          <w:p w14:paraId="6A1F2D0D"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necessary. An ME is defined as being beyond the LCS control limit (three (3) standard</w:t>
            </w:r>
          </w:p>
          <w:p w14:paraId="49103419"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deviations), but within the ME limits. ME limits are between three (3) and four (4) </w:t>
            </w:r>
            <w:proofErr w:type="gramStart"/>
            <w:r w:rsidRPr="0089716C">
              <w:rPr>
                <w:rFonts w:ascii="Arial" w:eastAsia="Times New Roman" w:hAnsi="Arial" w:cs="Arial"/>
                <w:color w:val="000000"/>
                <w:kern w:val="0"/>
                <w:sz w:val="20"/>
                <w:szCs w:val="20"/>
                <w14:ligatures w14:val="none"/>
              </w:rPr>
              <w:t>standard</w:t>
            </w:r>
            <w:proofErr w:type="gramEnd"/>
          </w:p>
          <w:p w14:paraId="0DAB7DE6"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deviations around the </w:t>
            </w:r>
            <w:proofErr w:type="gramStart"/>
            <w:r w:rsidRPr="0089716C">
              <w:rPr>
                <w:rFonts w:ascii="Arial" w:eastAsia="Times New Roman" w:hAnsi="Arial" w:cs="Arial"/>
                <w:color w:val="000000"/>
                <w:kern w:val="0"/>
                <w:sz w:val="20"/>
                <w:szCs w:val="20"/>
                <w14:ligatures w14:val="none"/>
              </w:rPr>
              <w:t>mean</w:t>
            </w:r>
            <w:proofErr w:type="gramEnd"/>
            <w:r w:rsidRPr="0089716C">
              <w:rPr>
                <w:rFonts w:ascii="Arial" w:eastAsia="Times New Roman" w:hAnsi="Arial" w:cs="Arial"/>
                <w:color w:val="000000"/>
                <w:kern w:val="0"/>
                <w:sz w:val="20"/>
                <w:szCs w:val="20"/>
                <w14:ligatures w14:val="none"/>
              </w:rPr>
              <w:t>. The number of allowable marginal exceedances is based on the</w:t>
            </w:r>
          </w:p>
          <w:p w14:paraId="070999BB"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number of analytes in the LCS. If more analytes exceed the LCS control limits </w:t>
            </w:r>
            <w:proofErr w:type="gramStart"/>
            <w:r w:rsidRPr="0089716C">
              <w:rPr>
                <w:rFonts w:ascii="Arial" w:eastAsia="Times New Roman" w:hAnsi="Arial" w:cs="Arial"/>
                <w:color w:val="000000"/>
                <w:kern w:val="0"/>
                <w:sz w:val="20"/>
                <w:szCs w:val="20"/>
                <w14:ligatures w14:val="none"/>
              </w:rPr>
              <w:t>than</w:t>
            </w:r>
            <w:proofErr w:type="gramEnd"/>
            <w:r w:rsidRPr="0089716C">
              <w:rPr>
                <w:rFonts w:ascii="Arial" w:eastAsia="Times New Roman" w:hAnsi="Arial" w:cs="Arial"/>
                <w:color w:val="000000"/>
                <w:kern w:val="0"/>
                <w:sz w:val="20"/>
                <w:szCs w:val="20"/>
                <w14:ligatures w14:val="none"/>
              </w:rPr>
              <w:t xml:space="preserve"> is</w:t>
            </w:r>
          </w:p>
          <w:p w14:paraId="165B3EC1"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allowed, or if any one analyte exceeds the ME limits, the LCS </w:t>
            </w:r>
            <w:proofErr w:type="gramStart"/>
            <w:r w:rsidRPr="0089716C">
              <w:rPr>
                <w:rFonts w:ascii="Arial" w:eastAsia="Times New Roman" w:hAnsi="Arial" w:cs="Arial"/>
                <w:color w:val="000000"/>
                <w:kern w:val="0"/>
                <w:sz w:val="20"/>
                <w:szCs w:val="20"/>
                <w14:ligatures w14:val="none"/>
              </w:rPr>
              <w:t>fails</w:t>
            </w:r>
            <w:proofErr w:type="gramEnd"/>
            <w:r w:rsidRPr="0089716C">
              <w:rPr>
                <w:rFonts w:ascii="Arial" w:eastAsia="Times New Roman" w:hAnsi="Arial" w:cs="Arial"/>
                <w:color w:val="000000"/>
                <w:kern w:val="0"/>
                <w:sz w:val="20"/>
                <w:szCs w:val="20"/>
                <w14:ligatures w14:val="none"/>
              </w:rPr>
              <w:t xml:space="preserve"> and corrective action is</w:t>
            </w:r>
          </w:p>
          <w:p w14:paraId="45831ED8"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 xml:space="preserve">necessary. This marginal </w:t>
            </w:r>
            <w:r w:rsidRPr="0089716C">
              <w:rPr>
                <w:rFonts w:ascii="Arial" w:eastAsia="Times New Roman" w:hAnsi="Arial" w:cs="Arial"/>
                <w:color w:val="000000"/>
                <w:kern w:val="0"/>
                <w:sz w:val="20"/>
                <w:szCs w:val="20"/>
                <w14:ligatures w14:val="none"/>
              </w:rPr>
              <w:lastRenderedPageBreak/>
              <w:t>exceedance approach is relevant for methods with long lists of</w:t>
            </w:r>
          </w:p>
          <w:p w14:paraId="52432F2A"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analytes. It will not apply to target analyte lists with fewer than eleven analytes.</w:t>
            </w:r>
          </w:p>
          <w:p w14:paraId="76755145"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The number of allowable marginal exceedances is as follows:</w:t>
            </w:r>
          </w:p>
          <w:p w14:paraId="0DBBBD4E" w14:textId="77777777"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Number of Analytes in LCS</w:t>
            </w:r>
          </w:p>
          <w:p w14:paraId="450186D7"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89716C">
              <w:rPr>
                <w:rFonts w:ascii="Arial" w:eastAsia="Times New Roman" w:hAnsi="Arial" w:cs="Arial"/>
                <w:color w:val="000000"/>
                <w:kern w:val="0"/>
                <w:sz w:val="20"/>
                <w:szCs w:val="20"/>
                <w14:ligatures w14:val="none"/>
              </w:rPr>
              <w:t>Number Allowed as</w:t>
            </w:r>
            <w:r>
              <w:rPr>
                <w:rFonts w:ascii="Arial" w:eastAsia="Times New Roman" w:hAnsi="Arial" w:cs="Arial"/>
                <w:color w:val="000000"/>
                <w:kern w:val="0"/>
                <w:sz w:val="20"/>
                <w:szCs w:val="20"/>
                <w14:ligatures w14:val="none"/>
              </w:rPr>
              <w:t xml:space="preserve"> follows:</w:t>
            </w:r>
          </w:p>
          <w:p w14:paraId="115D2CF2"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3F53E4">
              <w:rPr>
                <w:rFonts w:ascii="Arial" w:eastAsia="Times New Roman" w:hAnsi="Arial" w:cs="Arial"/>
                <w:noProof/>
                <w:color w:val="000000"/>
                <w:kern w:val="0"/>
                <w:sz w:val="20"/>
                <w:szCs w:val="20"/>
                <w14:ligatures w14:val="none"/>
              </w:rPr>
              <w:drawing>
                <wp:inline distT="0" distB="0" distL="0" distR="0" wp14:anchorId="0E29EA55" wp14:editId="22DD0F9B">
                  <wp:extent cx="2711395" cy="1033685"/>
                  <wp:effectExtent l="0" t="0" r="0" b="0"/>
                  <wp:docPr id="873372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72464" name=""/>
                          <pic:cNvPicPr/>
                        </pic:nvPicPr>
                        <pic:blipFill>
                          <a:blip r:embed="rId7"/>
                          <a:stretch>
                            <a:fillRect/>
                          </a:stretch>
                        </pic:blipFill>
                        <pic:spPr>
                          <a:xfrm>
                            <a:off x="0" y="0"/>
                            <a:ext cx="2744720" cy="1046390"/>
                          </a:xfrm>
                          <a:prstGeom prst="rect">
                            <a:avLst/>
                          </a:prstGeom>
                        </pic:spPr>
                      </pic:pic>
                    </a:graphicData>
                  </a:graphic>
                </wp:inline>
              </w:drawing>
            </w:r>
          </w:p>
          <w:p w14:paraId="2680C679" w14:textId="77777777" w:rsidR="002B1121" w:rsidRPr="003F53E4" w:rsidRDefault="002B1121" w:rsidP="002B1121">
            <w:pPr>
              <w:widowControl w:val="0"/>
              <w:spacing w:after="0" w:line="240" w:lineRule="auto"/>
              <w:rPr>
                <w:rFonts w:ascii="Arial" w:eastAsia="Times New Roman" w:hAnsi="Arial" w:cs="Arial"/>
                <w:color w:val="000000"/>
                <w:kern w:val="0"/>
                <w:sz w:val="20"/>
                <w:szCs w:val="20"/>
                <w14:ligatures w14:val="none"/>
              </w:rPr>
            </w:pPr>
            <w:r w:rsidRPr="003F53E4">
              <w:rPr>
                <w:rFonts w:ascii="Arial" w:eastAsia="Times New Roman" w:hAnsi="Arial" w:cs="Arial"/>
                <w:color w:val="000000"/>
                <w:kern w:val="0"/>
                <w:sz w:val="20"/>
                <w:szCs w:val="20"/>
                <w14:ligatures w14:val="none"/>
              </w:rPr>
              <w:t>If the same analyte exceeds the LCS control limit consecutively, it is an indication of a</w:t>
            </w:r>
          </w:p>
          <w:p w14:paraId="354AC42F" w14:textId="77777777" w:rsidR="002B1121" w:rsidRPr="003F53E4" w:rsidRDefault="002B1121" w:rsidP="002B1121">
            <w:pPr>
              <w:widowControl w:val="0"/>
              <w:spacing w:after="0" w:line="240" w:lineRule="auto"/>
              <w:rPr>
                <w:rFonts w:ascii="Arial" w:eastAsia="Times New Roman" w:hAnsi="Arial" w:cs="Arial"/>
                <w:color w:val="000000"/>
                <w:kern w:val="0"/>
                <w:sz w:val="20"/>
                <w:szCs w:val="20"/>
                <w14:ligatures w14:val="none"/>
              </w:rPr>
            </w:pPr>
            <w:r w:rsidRPr="003F53E4">
              <w:rPr>
                <w:rFonts w:ascii="Arial" w:eastAsia="Times New Roman" w:hAnsi="Arial" w:cs="Arial"/>
                <w:color w:val="000000"/>
                <w:kern w:val="0"/>
                <w:sz w:val="20"/>
                <w:szCs w:val="20"/>
                <w14:ligatures w14:val="none"/>
              </w:rPr>
              <w:t>systemic problem. The source of the error shall be located and corrective action taken.</w:t>
            </w:r>
          </w:p>
          <w:p w14:paraId="105509B5" w14:textId="77777777" w:rsidR="002B1121" w:rsidRPr="003F53E4" w:rsidRDefault="002B1121" w:rsidP="002B1121">
            <w:pPr>
              <w:widowControl w:val="0"/>
              <w:spacing w:after="0" w:line="240" w:lineRule="auto"/>
              <w:rPr>
                <w:rFonts w:ascii="Arial" w:eastAsia="Times New Roman" w:hAnsi="Arial" w:cs="Arial"/>
                <w:color w:val="000000"/>
                <w:kern w:val="0"/>
                <w:sz w:val="20"/>
                <w:szCs w:val="20"/>
                <w14:ligatures w14:val="none"/>
              </w:rPr>
            </w:pPr>
            <w:r w:rsidRPr="003F53E4">
              <w:rPr>
                <w:rFonts w:ascii="Arial" w:eastAsia="Times New Roman" w:hAnsi="Arial" w:cs="Arial"/>
                <w:color w:val="000000"/>
                <w:kern w:val="0"/>
                <w:sz w:val="20"/>
                <w:szCs w:val="20"/>
                <w14:ligatures w14:val="none"/>
              </w:rPr>
              <w:t>Laboratories shall have a written procedure to monitor the application of marginal</w:t>
            </w:r>
          </w:p>
          <w:p w14:paraId="5A8C0178" w14:textId="296214EF" w:rsidR="002B1121" w:rsidRPr="00CC7AC0" w:rsidRDefault="002B1121" w:rsidP="002B1121">
            <w:pPr>
              <w:widowControl w:val="0"/>
              <w:spacing w:after="0" w:line="240" w:lineRule="auto"/>
              <w:rPr>
                <w:rFonts w:ascii="Arial" w:eastAsia="Times New Roman" w:hAnsi="Arial" w:cs="Arial"/>
                <w:color w:val="000000"/>
                <w:kern w:val="0"/>
                <w:sz w:val="20"/>
                <w:szCs w:val="20"/>
                <w14:ligatures w14:val="none"/>
              </w:rPr>
            </w:pPr>
            <w:r w:rsidRPr="003F53E4">
              <w:rPr>
                <w:rFonts w:ascii="Arial" w:eastAsia="Times New Roman" w:hAnsi="Arial" w:cs="Arial"/>
                <w:color w:val="000000"/>
                <w:kern w:val="0"/>
                <w:sz w:val="20"/>
                <w:szCs w:val="20"/>
                <w14:ligatures w14:val="none"/>
              </w:rPr>
              <w:t>exceedance allowance to the LCS.</w:t>
            </w:r>
          </w:p>
        </w:tc>
        <w:tc>
          <w:tcPr>
            <w:tcW w:w="4632" w:type="dxa"/>
            <w:vAlign w:val="center"/>
          </w:tcPr>
          <w:p w14:paraId="625D7EB0" w14:textId="77777777"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r w:rsidRPr="00056AC2">
              <w:rPr>
                <w:rFonts w:ascii="Arial" w:eastAsia="Times New Roman" w:hAnsi="Arial" w:cs="Arial"/>
                <w:color w:val="000000"/>
                <w:kern w:val="0"/>
                <w:sz w:val="20"/>
                <w:szCs w:val="20"/>
                <w14:ligatures w14:val="none"/>
              </w:rPr>
              <w:lastRenderedPageBreak/>
              <w:t>8.3.2</w:t>
            </w:r>
            <w:r w:rsidRPr="00056AC2">
              <w:rPr>
                <w:rFonts w:ascii="Arial" w:eastAsia="Times New Roman" w:hAnsi="Arial" w:cs="Arial"/>
                <w:color w:val="000000"/>
                <w:kern w:val="0"/>
                <w:sz w:val="20"/>
                <w:szCs w:val="20"/>
                <w14:ligatures w14:val="none"/>
              </w:rPr>
              <w:tab/>
            </w:r>
            <w:r w:rsidRPr="00056AC2">
              <w:rPr>
                <w:rFonts w:ascii="Arial" w:eastAsia="Times New Roman" w:hAnsi="Arial" w:cs="Arial"/>
                <w:color w:val="000000"/>
                <w:kern w:val="0"/>
                <w:sz w:val="20"/>
                <w:szCs w:val="20"/>
                <w14:ligatures w14:val="none"/>
              </w:rPr>
              <w:tab/>
              <w:t>Positive Control – Method Performance: Laboratory Control Sample (LCS)</w:t>
            </w:r>
          </w:p>
          <w:p w14:paraId="37D219C7" w14:textId="77777777"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p>
          <w:p w14:paraId="1233BA18" w14:textId="2742FC66"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r w:rsidRPr="00056AC2">
              <w:rPr>
                <w:rFonts w:ascii="Arial" w:eastAsia="Times New Roman" w:hAnsi="Arial" w:cs="Arial"/>
                <w:color w:val="000000"/>
                <w:kern w:val="0"/>
                <w:sz w:val="20"/>
                <w:szCs w:val="20"/>
                <w14:ligatures w14:val="none"/>
              </w:rPr>
              <w:t>a)</w:t>
            </w:r>
            <w:r w:rsidR="008A288A">
              <w:rPr>
                <w:rFonts w:ascii="Arial" w:eastAsia="Times New Roman" w:hAnsi="Arial" w:cs="Arial"/>
                <w:color w:val="000000"/>
                <w:kern w:val="0"/>
                <w:sz w:val="20"/>
                <w:szCs w:val="20"/>
                <w14:ligatures w14:val="none"/>
              </w:rPr>
              <w:t xml:space="preserve"> </w:t>
            </w:r>
            <w:r w:rsidRPr="00056AC2">
              <w:rPr>
                <w:rFonts w:ascii="Arial" w:eastAsia="Times New Roman" w:hAnsi="Arial" w:cs="Arial"/>
                <w:color w:val="000000"/>
                <w:kern w:val="0"/>
                <w:sz w:val="20"/>
                <w:szCs w:val="20"/>
                <w14:ligatures w14:val="none"/>
              </w:rPr>
              <w:t>The results of the LCS must be calculated in percent recovery or other appropriate statistical techniques that allow comparison to established acceptance criteria. The laboratory must document the calculation.</w:t>
            </w:r>
          </w:p>
          <w:p w14:paraId="6576D32E" w14:textId="77777777" w:rsidR="00056AC2" w:rsidRDefault="00056AC2" w:rsidP="00056AC2">
            <w:pPr>
              <w:widowControl w:val="0"/>
              <w:spacing w:after="0" w:line="240" w:lineRule="auto"/>
              <w:rPr>
                <w:rFonts w:ascii="Arial" w:eastAsia="Times New Roman" w:hAnsi="Arial" w:cs="Arial"/>
                <w:color w:val="000000"/>
                <w:kern w:val="0"/>
                <w:sz w:val="20"/>
                <w:szCs w:val="20"/>
                <w14:ligatures w14:val="none"/>
              </w:rPr>
            </w:pPr>
          </w:p>
          <w:p w14:paraId="47A8AA09" w14:textId="77777777" w:rsidR="008A288A" w:rsidRPr="00056AC2" w:rsidRDefault="008A288A" w:rsidP="00056AC2">
            <w:pPr>
              <w:widowControl w:val="0"/>
              <w:spacing w:after="0" w:line="240" w:lineRule="auto"/>
              <w:rPr>
                <w:rFonts w:ascii="Arial" w:eastAsia="Times New Roman" w:hAnsi="Arial" w:cs="Arial"/>
                <w:color w:val="000000"/>
                <w:kern w:val="0"/>
                <w:sz w:val="20"/>
                <w:szCs w:val="20"/>
                <w14:ligatures w14:val="none"/>
              </w:rPr>
            </w:pPr>
          </w:p>
          <w:p w14:paraId="1A9068D9" w14:textId="2FD0E0C7"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r w:rsidRPr="00056AC2">
              <w:rPr>
                <w:rFonts w:ascii="Arial" w:eastAsia="Times New Roman" w:hAnsi="Arial" w:cs="Arial"/>
                <w:color w:val="000000"/>
                <w:kern w:val="0"/>
                <w:sz w:val="20"/>
                <w:szCs w:val="20"/>
                <w14:ligatures w14:val="none"/>
              </w:rPr>
              <w:t>If results are found to be outside of these criteria all affected samples must be reprocessed for reanalysis, or the results reported with appropriate data qualifiers</w:t>
            </w:r>
          </w:p>
          <w:p w14:paraId="31131E35" w14:textId="77777777"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p>
          <w:p w14:paraId="2C7AF61C" w14:textId="77777777" w:rsidR="006A67D6" w:rsidRDefault="006A67D6" w:rsidP="00056AC2">
            <w:pPr>
              <w:widowControl w:val="0"/>
              <w:spacing w:after="0" w:line="240" w:lineRule="auto"/>
              <w:rPr>
                <w:rFonts w:ascii="Arial" w:eastAsia="Times New Roman" w:hAnsi="Arial" w:cs="Arial"/>
                <w:color w:val="000000"/>
                <w:kern w:val="0"/>
                <w:sz w:val="20"/>
                <w:szCs w:val="20"/>
                <w14:ligatures w14:val="none"/>
              </w:rPr>
            </w:pPr>
          </w:p>
          <w:p w14:paraId="32A36FA1" w14:textId="77777777" w:rsidR="006A67D6" w:rsidRDefault="006A67D6" w:rsidP="00056AC2">
            <w:pPr>
              <w:widowControl w:val="0"/>
              <w:spacing w:after="0" w:line="240" w:lineRule="auto"/>
              <w:rPr>
                <w:rFonts w:ascii="Arial" w:eastAsia="Times New Roman" w:hAnsi="Arial" w:cs="Arial"/>
                <w:color w:val="000000"/>
                <w:kern w:val="0"/>
                <w:sz w:val="20"/>
                <w:szCs w:val="20"/>
                <w14:ligatures w14:val="none"/>
              </w:rPr>
            </w:pPr>
          </w:p>
          <w:p w14:paraId="3087A596" w14:textId="77777777" w:rsidR="006A67D6" w:rsidRDefault="006A67D6" w:rsidP="00056AC2">
            <w:pPr>
              <w:widowControl w:val="0"/>
              <w:spacing w:after="0" w:line="240" w:lineRule="auto"/>
              <w:rPr>
                <w:rFonts w:ascii="Arial" w:eastAsia="Times New Roman" w:hAnsi="Arial" w:cs="Arial"/>
                <w:color w:val="000000"/>
                <w:kern w:val="0"/>
                <w:sz w:val="20"/>
                <w:szCs w:val="20"/>
                <w14:ligatures w14:val="none"/>
              </w:rPr>
            </w:pPr>
          </w:p>
          <w:p w14:paraId="0DA7B75A" w14:textId="77777777" w:rsidR="006A67D6" w:rsidRDefault="006A67D6" w:rsidP="00056AC2">
            <w:pPr>
              <w:widowControl w:val="0"/>
              <w:spacing w:after="0" w:line="240" w:lineRule="auto"/>
              <w:rPr>
                <w:rFonts w:ascii="Arial" w:eastAsia="Times New Roman" w:hAnsi="Arial" w:cs="Arial"/>
                <w:color w:val="000000"/>
                <w:kern w:val="0"/>
                <w:sz w:val="20"/>
                <w:szCs w:val="20"/>
                <w14:ligatures w14:val="none"/>
              </w:rPr>
            </w:pPr>
          </w:p>
          <w:p w14:paraId="691658F3" w14:textId="77777777" w:rsidR="006A67D6" w:rsidRDefault="006A67D6" w:rsidP="00056AC2">
            <w:pPr>
              <w:widowControl w:val="0"/>
              <w:spacing w:after="0" w:line="240" w:lineRule="auto"/>
              <w:rPr>
                <w:rFonts w:ascii="Arial" w:eastAsia="Times New Roman" w:hAnsi="Arial" w:cs="Arial"/>
                <w:color w:val="000000"/>
                <w:kern w:val="0"/>
                <w:sz w:val="20"/>
                <w:szCs w:val="20"/>
                <w14:ligatures w14:val="none"/>
              </w:rPr>
            </w:pPr>
          </w:p>
          <w:p w14:paraId="789479E8" w14:textId="77777777" w:rsidR="006A67D6" w:rsidRDefault="006A67D6" w:rsidP="00056AC2">
            <w:pPr>
              <w:widowControl w:val="0"/>
              <w:spacing w:after="0" w:line="240" w:lineRule="auto"/>
              <w:rPr>
                <w:rFonts w:ascii="Arial" w:eastAsia="Times New Roman" w:hAnsi="Arial" w:cs="Arial"/>
                <w:color w:val="000000"/>
                <w:kern w:val="0"/>
                <w:sz w:val="20"/>
                <w:szCs w:val="20"/>
                <w14:ligatures w14:val="none"/>
              </w:rPr>
            </w:pPr>
          </w:p>
          <w:p w14:paraId="249ECE9B" w14:textId="77777777" w:rsidR="006A67D6" w:rsidRDefault="006A67D6" w:rsidP="00056AC2">
            <w:pPr>
              <w:widowControl w:val="0"/>
              <w:spacing w:after="0" w:line="240" w:lineRule="auto"/>
              <w:rPr>
                <w:rFonts w:ascii="Arial" w:eastAsia="Times New Roman" w:hAnsi="Arial" w:cs="Arial"/>
                <w:color w:val="000000"/>
                <w:kern w:val="0"/>
                <w:sz w:val="20"/>
                <w:szCs w:val="20"/>
                <w14:ligatures w14:val="none"/>
              </w:rPr>
            </w:pPr>
          </w:p>
          <w:p w14:paraId="01249381" w14:textId="77777777" w:rsidR="005E1FC6" w:rsidRDefault="005E1FC6" w:rsidP="00056AC2">
            <w:pPr>
              <w:widowControl w:val="0"/>
              <w:spacing w:after="0" w:line="240" w:lineRule="auto"/>
              <w:rPr>
                <w:rFonts w:ascii="Arial" w:eastAsia="Times New Roman" w:hAnsi="Arial" w:cs="Arial"/>
                <w:color w:val="000000"/>
                <w:kern w:val="0"/>
                <w:sz w:val="20"/>
                <w:szCs w:val="20"/>
                <w14:ligatures w14:val="none"/>
              </w:rPr>
            </w:pPr>
          </w:p>
          <w:p w14:paraId="4BF71996" w14:textId="77777777" w:rsidR="005E1FC6" w:rsidRDefault="005E1FC6" w:rsidP="00056AC2">
            <w:pPr>
              <w:widowControl w:val="0"/>
              <w:spacing w:after="0" w:line="240" w:lineRule="auto"/>
              <w:rPr>
                <w:rFonts w:ascii="Arial" w:eastAsia="Times New Roman" w:hAnsi="Arial" w:cs="Arial"/>
                <w:color w:val="000000"/>
                <w:kern w:val="0"/>
                <w:sz w:val="20"/>
                <w:szCs w:val="20"/>
                <w14:ligatures w14:val="none"/>
              </w:rPr>
            </w:pPr>
          </w:p>
          <w:p w14:paraId="6F742CD3" w14:textId="77777777" w:rsidR="005E1FC6" w:rsidRDefault="005E1FC6" w:rsidP="00056AC2">
            <w:pPr>
              <w:widowControl w:val="0"/>
              <w:spacing w:after="0" w:line="240" w:lineRule="auto"/>
              <w:rPr>
                <w:rFonts w:ascii="Arial" w:eastAsia="Times New Roman" w:hAnsi="Arial" w:cs="Arial"/>
                <w:color w:val="000000"/>
                <w:kern w:val="0"/>
                <w:sz w:val="20"/>
                <w:szCs w:val="20"/>
                <w14:ligatures w14:val="none"/>
              </w:rPr>
            </w:pPr>
          </w:p>
          <w:p w14:paraId="3119FCE1" w14:textId="77777777" w:rsidR="005E1FC6" w:rsidRDefault="005E1FC6" w:rsidP="00056AC2">
            <w:pPr>
              <w:widowControl w:val="0"/>
              <w:spacing w:after="0" w:line="240" w:lineRule="auto"/>
              <w:rPr>
                <w:rFonts w:ascii="Arial" w:eastAsia="Times New Roman" w:hAnsi="Arial" w:cs="Arial"/>
                <w:color w:val="000000"/>
                <w:kern w:val="0"/>
                <w:sz w:val="20"/>
                <w:szCs w:val="20"/>
                <w14:ligatures w14:val="none"/>
              </w:rPr>
            </w:pPr>
          </w:p>
          <w:p w14:paraId="2542E5B9" w14:textId="77777777" w:rsidR="005E1FC6" w:rsidRDefault="005E1FC6" w:rsidP="00056AC2">
            <w:pPr>
              <w:widowControl w:val="0"/>
              <w:spacing w:after="0" w:line="240" w:lineRule="auto"/>
              <w:rPr>
                <w:rFonts w:ascii="Arial" w:eastAsia="Times New Roman" w:hAnsi="Arial" w:cs="Arial"/>
                <w:color w:val="000000"/>
                <w:kern w:val="0"/>
                <w:sz w:val="20"/>
                <w:szCs w:val="20"/>
                <w14:ligatures w14:val="none"/>
              </w:rPr>
            </w:pPr>
          </w:p>
          <w:p w14:paraId="7E67F976" w14:textId="77777777" w:rsidR="006A67D6" w:rsidRDefault="006A67D6" w:rsidP="00056AC2">
            <w:pPr>
              <w:widowControl w:val="0"/>
              <w:spacing w:after="0" w:line="240" w:lineRule="auto"/>
              <w:rPr>
                <w:rFonts w:ascii="Arial" w:eastAsia="Times New Roman" w:hAnsi="Arial" w:cs="Arial"/>
                <w:color w:val="000000"/>
                <w:kern w:val="0"/>
                <w:sz w:val="20"/>
                <w:szCs w:val="20"/>
                <w14:ligatures w14:val="none"/>
              </w:rPr>
            </w:pPr>
          </w:p>
          <w:p w14:paraId="4DA38CE8" w14:textId="77777777" w:rsidR="006A67D6" w:rsidRDefault="006A67D6" w:rsidP="00056AC2">
            <w:pPr>
              <w:widowControl w:val="0"/>
              <w:spacing w:after="0" w:line="240" w:lineRule="auto"/>
              <w:rPr>
                <w:rFonts w:ascii="Arial" w:eastAsia="Times New Roman" w:hAnsi="Arial" w:cs="Arial"/>
                <w:color w:val="000000"/>
                <w:kern w:val="0"/>
                <w:sz w:val="20"/>
                <w:szCs w:val="20"/>
                <w14:ligatures w14:val="none"/>
              </w:rPr>
            </w:pPr>
          </w:p>
          <w:p w14:paraId="457A94C5" w14:textId="75DA2AA9"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r w:rsidRPr="00056AC2">
              <w:rPr>
                <w:rFonts w:ascii="Arial" w:eastAsia="Times New Roman" w:hAnsi="Arial" w:cs="Arial"/>
                <w:color w:val="000000"/>
                <w:kern w:val="0"/>
                <w:sz w:val="20"/>
                <w:szCs w:val="20"/>
                <w14:ligatures w14:val="none"/>
              </w:rPr>
              <w:t>This includes any allowable marginal exceedance as described in b) below.</w:t>
            </w:r>
          </w:p>
          <w:p w14:paraId="57C93976" w14:textId="77777777" w:rsidR="005E1FC6" w:rsidRDefault="005E1FC6" w:rsidP="00056AC2">
            <w:pPr>
              <w:widowControl w:val="0"/>
              <w:spacing w:after="0" w:line="240" w:lineRule="auto"/>
              <w:rPr>
                <w:rFonts w:ascii="Arial" w:eastAsia="Times New Roman" w:hAnsi="Arial" w:cs="Arial"/>
                <w:color w:val="000000"/>
                <w:kern w:val="0"/>
                <w:sz w:val="20"/>
                <w:szCs w:val="20"/>
                <w14:ligatures w14:val="none"/>
              </w:rPr>
            </w:pPr>
          </w:p>
          <w:p w14:paraId="3CD7F60C" w14:textId="6B47889E" w:rsidR="00056AC2" w:rsidRPr="005E1FC6" w:rsidRDefault="00056AC2" w:rsidP="005E1FC6">
            <w:pPr>
              <w:pStyle w:val="ListParagraph"/>
              <w:widowControl w:val="0"/>
              <w:numPr>
                <w:ilvl w:val="0"/>
                <w:numId w:val="43"/>
              </w:numPr>
              <w:spacing w:after="0" w:line="240" w:lineRule="auto"/>
              <w:rPr>
                <w:rFonts w:ascii="Arial" w:eastAsia="Times New Roman" w:hAnsi="Arial" w:cs="Arial"/>
                <w:color w:val="000000"/>
                <w:kern w:val="0"/>
                <w:sz w:val="20"/>
                <w:szCs w:val="20"/>
                <w14:ligatures w14:val="none"/>
              </w:rPr>
            </w:pPr>
            <w:r w:rsidRPr="005E1FC6">
              <w:rPr>
                <w:rFonts w:ascii="Arial" w:eastAsia="Times New Roman" w:hAnsi="Arial" w:cs="Arial"/>
                <w:color w:val="000000"/>
                <w:kern w:val="0"/>
                <w:sz w:val="20"/>
                <w:szCs w:val="20"/>
                <w14:ligatures w14:val="none"/>
              </w:rPr>
              <w:t xml:space="preserve">when the acceptance criteria for </w:t>
            </w:r>
            <w:proofErr w:type="gramStart"/>
            <w:r w:rsidRPr="005E1FC6">
              <w:rPr>
                <w:rFonts w:ascii="Arial" w:eastAsia="Times New Roman" w:hAnsi="Arial" w:cs="Arial"/>
                <w:color w:val="000000"/>
                <w:kern w:val="0"/>
                <w:sz w:val="20"/>
                <w:szCs w:val="20"/>
                <w14:ligatures w14:val="none"/>
              </w:rPr>
              <w:t>the positive</w:t>
            </w:r>
            <w:proofErr w:type="gramEnd"/>
            <w:r w:rsidRPr="005E1FC6">
              <w:rPr>
                <w:rFonts w:ascii="Arial" w:eastAsia="Times New Roman" w:hAnsi="Arial" w:cs="Arial"/>
                <w:color w:val="000000"/>
                <w:kern w:val="0"/>
                <w:sz w:val="20"/>
                <w:szCs w:val="20"/>
                <w14:ligatures w14:val="none"/>
              </w:rPr>
              <w:t xml:space="preserve"> control are exceeded high (i.e., high bias) associated samples below the DL, may be reported with appropriate data qualifiers; or</w:t>
            </w:r>
          </w:p>
          <w:p w14:paraId="4407046C" w14:textId="77777777"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p>
          <w:p w14:paraId="5C4189CF" w14:textId="54A8C991" w:rsidR="00056AC2" w:rsidRPr="005E1FC6" w:rsidRDefault="00056AC2" w:rsidP="005E1FC6">
            <w:pPr>
              <w:pStyle w:val="ListParagraph"/>
              <w:widowControl w:val="0"/>
              <w:numPr>
                <w:ilvl w:val="0"/>
                <w:numId w:val="43"/>
              </w:numPr>
              <w:spacing w:after="0" w:line="240" w:lineRule="auto"/>
              <w:rPr>
                <w:rFonts w:ascii="Arial" w:eastAsia="Times New Roman" w:hAnsi="Arial" w:cs="Arial"/>
                <w:color w:val="000000"/>
                <w:kern w:val="0"/>
                <w:sz w:val="20"/>
                <w:szCs w:val="20"/>
                <w14:ligatures w14:val="none"/>
              </w:rPr>
            </w:pPr>
            <w:proofErr w:type="gramStart"/>
            <w:r w:rsidRPr="005E1FC6">
              <w:rPr>
                <w:rFonts w:ascii="Arial" w:eastAsia="Times New Roman" w:hAnsi="Arial" w:cs="Arial"/>
                <w:color w:val="000000"/>
                <w:kern w:val="0"/>
                <w:sz w:val="20"/>
                <w:szCs w:val="20"/>
                <w14:ligatures w14:val="none"/>
              </w:rPr>
              <w:t>when</w:t>
            </w:r>
            <w:proofErr w:type="gramEnd"/>
            <w:r w:rsidRPr="005E1FC6">
              <w:rPr>
                <w:rFonts w:ascii="Arial" w:eastAsia="Times New Roman" w:hAnsi="Arial" w:cs="Arial"/>
                <w:color w:val="000000"/>
                <w:kern w:val="0"/>
                <w:sz w:val="20"/>
                <w:szCs w:val="20"/>
                <w14:ligatures w14:val="none"/>
              </w:rPr>
              <w:t xml:space="preserve"> the acceptance criteria for the positive control are exceeded low (i.e., low bias), associated samples may be reported if they exceed a maximum regulatory limit/decision level with appropriate data qualifiers. </w:t>
            </w:r>
          </w:p>
          <w:p w14:paraId="5950BD96" w14:textId="77777777" w:rsidR="00056AC2" w:rsidRDefault="00056AC2" w:rsidP="00056AC2">
            <w:pPr>
              <w:widowControl w:val="0"/>
              <w:spacing w:after="0" w:line="240" w:lineRule="auto"/>
              <w:rPr>
                <w:rFonts w:ascii="Arial" w:eastAsia="Times New Roman" w:hAnsi="Arial" w:cs="Arial"/>
                <w:color w:val="000000"/>
                <w:kern w:val="0"/>
                <w:sz w:val="20"/>
                <w:szCs w:val="20"/>
                <w14:ligatures w14:val="none"/>
              </w:rPr>
            </w:pPr>
          </w:p>
          <w:p w14:paraId="1F2EEE1A" w14:textId="77777777" w:rsidR="008E5B03" w:rsidRPr="00056AC2" w:rsidRDefault="008E5B03" w:rsidP="00056AC2">
            <w:pPr>
              <w:widowControl w:val="0"/>
              <w:spacing w:after="0" w:line="240" w:lineRule="auto"/>
              <w:rPr>
                <w:rFonts w:ascii="Arial" w:eastAsia="Times New Roman" w:hAnsi="Arial" w:cs="Arial"/>
                <w:color w:val="000000"/>
                <w:kern w:val="0"/>
                <w:sz w:val="20"/>
                <w:szCs w:val="20"/>
                <w14:ligatures w14:val="none"/>
              </w:rPr>
            </w:pPr>
          </w:p>
          <w:p w14:paraId="09861935" w14:textId="6D9BE600"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r w:rsidRPr="00056AC2">
              <w:rPr>
                <w:rFonts w:ascii="Arial" w:eastAsia="Times New Roman" w:hAnsi="Arial" w:cs="Arial"/>
                <w:color w:val="000000"/>
                <w:kern w:val="0"/>
                <w:sz w:val="20"/>
                <w:szCs w:val="20"/>
                <w14:ligatures w14:val="none"/>
              </w:rPr>
              <w:t>b)</w:t>
            </w:r>
            <w:r w:rsidR="005E1FC6">
              <w:rPr>
                <w:rFonts w:ascii="Arial" w:eastAsia="Times New Roman" w:hAnsi="Arial" w:cs="Arial"/>
                <w:color w:val="000000"/>
                <w:kern w:val="0"/>
                <w:sz w:val="20"/>
                <w:szCs w:val="20"/>
                <w14:ligatures w14:val="none"/>
              </w:rPr>
              <w:t xml:space="preserve"> </w:t>
            </w:r>
            <w:r w:rsidRPr="00056AC2">
              <w:rPr>
                <w:rFonts w:ascii="Arial" w:eastAsia="Times New Roman" w:hAnsi="Arial" w:cs="Arial"/>
                <w:color w:val="000000"/>
                <w:kern w:val="0"/>
                <w:sz w:val="20"/>
                <w:szCs w:val="20"/>
                <w14:ligatures w14:val="none"/>
              </w:rPr>
              <w:t xml:space="preserve">Allowable Marginal Exceedances. If </w:t>
            </w:r>
            <w:proofErr w:type="gramStart"/>
            <w:r w:rsidRPr="00056AC2">
              <w:rPr>
                <w:rFonts w:ascii="Arial" w:eastAsia="Times New Roman" w:hAnsi="Arial" w:cs="Arial"/>
                <w:color w:val="000000"/>
                <w:kern w:val="0"/>
                <w:sz w:val="20"/>
                <w:szCs w:val="20"/>
                <w14:ligatures w14:val="none"/>
              </w:rPr>
              <w:t>a large number of</w:t>
            </w:r>
            <w:proofErr w:type="gramEnd"/>
            <w:r w:rsidRPr="00056AC2">
              <w:rPr>
                <w:rFonts w:ascii="Arial" w:eastAsia="Times New Roman" w:hAnsi="Arial" w:cs="Arial"/>
                <w:color w:val="000000"/>
                <w:kern w:val="0"/>
                <w:sz w:val="20"/>
                <w:szCs w:val="20"/>
                <w14:ligatures w14:val="none"/>
              </w:rPr>
              <w:t xml:space="preserve"> analytes are in the LCS, it becomes </w:t>
            </w:r>
            <w:r w:rsidRPr="00056AC2">
              <w:rPr>
                <w:rFonts w:ascii="Arial" w:eastAsia="Times New Roman" w:hAnsi="Arial" w:cs="Arial"/>
                <w:color w:val="000000"/>
                <w:kern w:val="0"/>
                <w:sz w:val="20"/>
                <w:szCs w:val="20"/>
                <w14:ligatures w14:val="none"/>
              </w:rPr>
              <w:lastRenderedPageBreak/>
              <w:t xml:space="preserve">statistically likely that a few will be outside control limits. This may not indicate that the system is out of control, therefore action may not be necessary. Upper and lower marginal exceedance (ME) limits can be established to determine when action to address the issue is necessary. ME defined as slightly exceeds the established control limits ±3 standard deviations but within the ME limits which </w:t>
            </w:r>
            <w:proofErr w:type="gramStart"/>
            <w:r w:rsidRPr="00056AC2">
              <w:rPr>
                <w:rFonts w:ascii="Arial" w:eastAsia="Times New Roman" w:hAnsi="Arial" w:cs="Arial"/>
                <w:color w:val="000000"/>
                <w:kern w:val="0"/>
                <w:sz w:val="20"/>
                <w:szCs w:val="20"/>
                <w14:ligatures w14:val="none"/>
              </w:rPr>
              <w:t>are  between</w:t>
            </w:r>
            <w:proofErr w:type="gramEnd"/>
            <w:r w:rsidRPr="00056AC2">
              <w:rPr>
                <w:rFonts w:ascii="Arial" w:eastAsia="Times New Roman" w:hAnsi="Arial" w:cs="Arial"/>
                <w:color w:val="000000"/>
                <w:kern w:val="0"/>
                <w:sz w:val="20"/>
                <w:szCs w:val="20"/>
                <w14:ligatures w14:val="none"/>
              </w:rPr>
              <w:t xml:space="preserve"> 3 and 4 standard </w:t>
            </w:r>
            <w:r w:rsidR="00A71DD2" w:rsidRPr="00056AC2">
              <w:rPr>
                <w:rFonts w:ascii="Arial" w:eastAsia="Times New Roman" w:hAnsi="Arial" w:cs="Arial"/>
                <w:color w:val="000000"/>
                <w:kern w:val="0"/>
                <w:sz w:val="20"/>
                <w:szCs w:val="20"/>
                <w14:ligatures w14:val="none"/>
              </w:rPr>
              <w:t>deviations. The</w:t>
            </w:r>
            <w:r w:rsidRPr="00056AC2">
              <w:rPr>
                <w:rFonts w:ascii="Arial" w:eastAsia="Times New Roman" w:hAnsi="Arial" w:cs="Arial"/>
                <w:color w:val="000000"/>
                <w:kern w:val="0"/>
                <w:sz w:val="20"/>
                <w:szCs w:val="20"/>
                <w14:ligatures w14:val="none"/>
              </w:rPr>
              <w:t xml:space="preserve"> number of allowable marginal exceedances is based on the number of analytes in the LCS. If more analytes exceed the LCS control limits than is allowed, or if any one analyte exceeds the ME limits, the LCS </w:t>
            </w:r>
            <w:proofErr w:type="gramStart"/>
            <w:r w:rsidRPr="00056AC2">
              <w:rPr>
                <w:rFonts w:ascii="Arial" w:eastAsia="Times New Roman" w:hAnsi="Arial" w:cs="Arial"/>
                <w:color w:val="000000"/>
                <w:kern w:val="0"/>
                <w:sz w:val="20"/>
                <w:szCs w:val="20"/>
                <w14:ligatures w14:val="none"/>
              </w:rPr>
              <w:t>fails</w:t>
            </w:r>
            <w:proofErr w:type="gramEnd"/>
            <w:r w:rsidRPr="00056AC2">
              <w:rPr>
                <w:rFonts w:ascii="Arial" w:eastAsia="Times New Roman" w:hAnsi="Arial" w:cs="Arial"/>
                <w:color w:val="000000"/>
                <w:kern w:val="0"/>
                <w:sz w:val="20"/>
                <w:szCs w:val="20"/>
                <w14:ligatures w14:val="none"/>
              </w:rPr>
              <w:t xml:space="preserve"> and non-conforming work procedures are necessary. </w:t>
            </w:r>
          </w:p>
          <w:p w14:paraId="7881C770" w14:textId="77777777" w:rsidR="00056AC2" w:rsidRDefault="00056AC2" w:rsidP="00056AC2">
            <w:pPr>
              <w:widowControl w:val="0"/>
              <w:spacing w:after="0" w:line="240" w:lineRule="auto"/>
              <w:rPr>
                <w:rFonts w:ascii="Arial" w:eastAsia="Times New Roman" w:hAnsi="Arial" w:cs="Arial"/>
                <w:color w:val="000000"/>
                <w:kern w:val="0"/>
                <w:sz w:val="20"/>
                <w:szCs w:val="20"/>
                <w14:ligatures w14:val="none"/>
              </w:rPr>
            </w:pPr>
          </w:p>
          <w:p w14:paraId="1B09A06C" w14:textId="77777777" w:rsidR="00A71DD2" w:rsidRDefault="00A71DD2" w:rsidP="00056AC2">
            <w:pPr>
              <w:widowControl w:val="0"/>
              <w:spacing w:after="0" w:line="240" w:lineRule="auto"/>
              <w:rPr>
                <w:rFonts w:ascii="Arial" w:eastAsia="Times New Roman" w:hAnsi="Arial" w:cs="Arial"/>
                <w:color w:val="000000"/>
                <w:kern w:val="0"/>
                <w:sz w:val="20"/>
                <w:szCs w:val="20"/>
                <w14:ligatures w14:val="none"/>
              </w:rPr>
            </w:pPr>
          </w:p>
          <w:p w14:paraId="1AC298C9" w14:textId="77777777" w:rsidR="007D0661" w:rsidRDefault="007D0661" w:rsidP="00056AC2">
            <w:pPr>
              <w:widowControl w:val="0"/>
              <w:spacing w:after="0" w:line="240" w:lineRule="auto"/>
              <w:rPr>
                <w:rFonts w:ascii="Arial" w:eastAsia="Times New Roman" w:hAnsi="Arial" w:cs="Arial"/>
                <w:color w:val="000000"/>
                <w:kern w:val="0"/>
                <w:sz w:val="20"/>
                <w:szCs w:val="20"/>
                <w14:ligatures w14:val="none"/>
              </w:rPr>
            </w:pPr>
          </w:p>
          <w:p w14:paraId="6D3CB4E1" w14:textId="77777777" w:rsidR="007D0661" w:rsidRDefault="007D0661" w:rsidP="00056AC2">
            <w:pPr>
              <w:widowControl w:val="0"/>
              <w:spacing w:after="0" w:line="240" w:lineRule="auto"/>
              <w:rPr>
                <w:rFonts w:ascii="Arial" w:eastAsia="Times New Roman" w:hAnsi="Arial" w:cs="Arial"/>
                <w:color w:val="000000"/>
                <w:kern w:val="0"/>
                <w:sz w:val="20"/>
                <w:szCs w:val="20"/>
                <w14:ligatures w14:val="none"/>
              </w:rPr>
            </w:pPr>
          </w:p>
          <w:p w14:paraId="49E3F543" w14:textId="77777777" w:rsidR="007D0661" w:rsidRDefault="007D0661" w:rsidP="00056AC2">
            <w:pPr>
              <w:widowControl w:val="0"/>
              <w:spacing w:after="0" w:line="240" w:lineRule="auto"/>
              <w:rPr>
                <w:rFonts w:ascii="Arial" w:eastAsia="Times New Roman" w:hAnsi="Arial" w:cs="Arial"/>
                <w:color w:val="000000"/>
                <w:kern w:val="0"/>
                <w:sz w:val="20"/>
                <w:szCs w:val="20"/>
                <w14:ligatures w14:val="none"/>
              </w:rPr>
            </w:pPr>
          </w:p>
          <w:p w14:paraId="75326F32" w14:textId="77777777" w:rsidR="007D0661" w:rsidRDefault="007D0661" w:rsidP="00056AC2">
            <w:pPr>
              <w:widowControl w:val="0"/>
              <w:spacing w:after="0" w:line="240" w:lineRule="auto"/>
              <w:rPr>
                <w:rFonts w:ascii="Arial" w:eastAsia="Times New Roman" w:hAnsi="Arial" w:cs="Arial"/>
                <w:color w:val="000000"/>
                <w:kern w:val="0"/>
                <w:sz w:val="20"/>
                <w:szCs w:val="20"/>
                <w14:ligatures w14:val="none"/>
              </w:rPr>
            </w:pPr>
          </w:p>
          <w:p w14:paraId="0D3A3B6B" w14:textId="77777777" w:rsidR="007D0661" w:rsidRDefault="007D0661" w:rsidP="00056AC2">
            <w:pPr>
              <w:widowControl w:val="0"/>
              <w:spacing w:after="0" w:line="240" w:lineRule="auto"/>
              <w:rPr>
                <w:rFonts w:ascii="Arial" w:eastAsia="Times New Roman" w:hAnsi="Arial" w:cs="Arial"/>
                <w:color w:val="000000"/>
                <w:kern w:val="0"/>
                <w:sz w:val="20"/>
                <w:szCs w:val="20"/>
                <w14:ligatures w14:val="none"/>
              </w:rPr>
            </w:pPr>
          </w:p>
          <w:p w14:paraId="2068C819" w14:textId="77777777" w:rsidR="007D0661" w:rsidRPr="00056AC2" w:rsidRDefault="007D0661" w:rsidP="00056AC2">
            <w:pPr>
              <w:widowControl w:val="0"/>
              <w:spacing w:after="0" w:line="240" w:lineRule="auto"/>
              <w:rPr>
                <w:rFonts w:ascii="Arial" w:eastAsia="Times New Roman" w:hAnsi="Arial" w:cs="Arial"/>
                <w:color w:val="000000"/>
                <w:kern w:val="0"/>
                <w:sz w:val="20"/>
                <w:szCs w:val="20"/>
                <w14:ligatures w14:val="none"/>
              </w:rPr>
            </w:pPr>
          </w:p>
          <w:p w14:paraId="25CD14F1" w14:textId="77777777"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r w:rsidRPr="00056AC2">
              <w:rPr>
                <w:rFonts w:ascii="Arial" w:eastAsia="Times New Roman" w:hAnsi="Arial" w:cs="Arial"/>
                <w:color w:val="000000"/>
                <w:kern w:val="0"/>
                <w:sz w:val="20"/>
                <w:szCs w:val="20"/>
                <w14:ligatures w14:val="none"/>
              </w:rPr>
              <w:t>The number of allowable marginal exceedances is as follows:</w:t>
            </w:r>
          </w:p>
          <w:p w14:paraId="47A921C4" w14:textId="77777777" w:rsidR="00056AC2" w:rsidRPr="00056AC2" w:rsidRDefault="00056AC2" w:rsidP="00056AC2">
            <w:pPr>
              <w:widowControl w:val="0"/>
              <w:spacing w:after="0" w:line="240" w:lineRule="auto"/>
              <w:rPr>
                <w:rFonts w:ascii="Arial" w:eastAsia="Times New Roman" w:hAnsi="Arial" w:cs="Arial"/>
                <w:color w:val="000000"/>
                <w:kern w:val="0"/>
                <w:sz w:val="20"/>
                <w:szCs w:val="20"/>
                <w14:ligatures w14:val="none"/>
              </w:rPr>
            </w:pPr>
          </w:p>
          <w:p w14:paraId="2C790FBA" w14:textId="3706C8F1" w:rsidR="00056AC2" w:rsidRPr="00056AC2" w:rsidRDefault="004C6E8A" w:rsidP="00056AC2">
            <w:pPr>
              <w:widowControl w:val="0"/>
              <w:spacing w:after="0" w:line="240" w:lineRule="auto"/>
              <w:rPr>
                <w:rFonts w:ascii="Arial" w:eastAsia="Times New Roman" w:hAnsi="Arial" w:cs="Arial"/>
                <w:color w:val="000000"/>
                <w:kern w:val="0"/>
                <w:sz w:val="20"/>
                <w:szCs w:val="20"/>
                <w14:ligatures w14:val="none"/>
              </w:rPr>
            </w:pPr>
            <w:r w:rsidRPr="004C6E8A">
              <w:rPr>
                <w:rFonts w:ascii="Arial" w:eastAsia="Times New Roman" w:hAnsi="Arial" w:cs="Arial"/>
                <w:noProof/>
                <w:color w:val="000000"/>
                <w:kern w:val="0"/>
                <w:sz w:val="20"/>
                <w:szCs w:val="20"/>
                <w14:ligatures w14:val="none"/>
              </w:rPr>
              <w:drawing>
                <wp:inline distT="0" distB="0" distL="0" distR="0" wp14:anchorId="1A579833" wp14:editId="2D769D6B">
                  <wp:extent cx="4563112" cy="2057687"/>
                  <wp:effectExtent l="0" t="0" r="8890" b="0"/>
                  <wp:docPr id="43965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51575" name=""/>
                          <pic:cNvPicPr/>
                        </pic:nvPicPr>
                        <pic:blipFill>
                          <a:blip r:embed="rId8"/>
                          <a:stretch>
                            <a:fillRect/>
                          </a:stretch>
                        </pic:blipFill>
                        <pic:spPr>
                          <a:xfrm>
                            <a:off x="0" y="0"/>
                            <a:ext cx="4563112" cy="2057687"/>
                          </a:xfrm>
                          <a:prstGeom prst="rect">
                            <a:avLst/>
                          </a:prstGeom>
                        </pic:spPr>
                      </pic:pic>
                    </a:graphicData>
                  </a:graphic>
                </wp:inline>
              </w:drawing>
            </w:r>
          </w:p>
          <w:p w14:paraId="48213847" w14:textId="3B5D2B10" w:rsidR="002B1121" w:rsidRPr="008659A6" w:rsidRDefault="00056AC2" w:rsidP="00056AC2">
            <w:pPr>
              <w:widowControl w:val="0"/>
              <w:spacing w:after="0" w:line="240" w:lineRule="auto"/>
              <w:rPr>
                <w:rFonts w:ascii="Arial" w:eastAsia="Times New Roman" w:hAnsi="Arial" w:cs="Arial"/>
                <w:color w:val="000000"/>
                <w:kern w:val="0"/>
                <w:sz w:val="20"/>
                <w:szCs w:val="20"/>
                <w14:ligatures w14:val="none"/>
              </w:rPr>
            </w:pPr>
            <w:r w:rsidRPr="00056AC2">
              <w:rPr>
                <w:rFonts w:ascii="Arial" w:eastAsia="Times New Roman" w:hAnsi="Arial" w:cs="Arial"/>
                <w:color w:val="000000"/>
                <w:kern w:val="0"/>
                <w:sz w:val="20"/>
                <w:szCs w:val="20"/>
                <w14:ligatures w14:val="none"/>
              </w:rPr>
              <w:lastRenderedPageBreak/>
              <w:t>If the same analyte exceeds the LCS control limit in consecutive batches. The source of the issue must be located and action taken by the laboratory. Laboratories must have a written procedure to monitor the application of marginal exceedance allowance to the LCS.</w:t>
            </w:r>
          </w:p>
        </w:tc>
        <w:tc>
          <w:tcPr>
            <w:tcW w:w="3780" w:type="dxa"/>
            <w:vAlign w:val="center"/>
          </w:tcPr>
          <w:p w14:paraId="3172E49D" w14:textId="4AF3BDB9" w:rsidR="00AE445B" w:rsidRDefault="008A288A" w:rsidP="002B1121">
            <w:pPr>
              <w:widowControl w:val="0"/>
              <w:spacing w:after="0" w:line="240" w:lineRule="auto"/>
              <w:rPr>
                <w:rFonts w:ascii="Arial" w:eastAsia="Times New Roman" w:hAnsi="Arial" w:cs="Arial"/>
                <w:kern w:val="0"/>
                <w:sz w:val="20"/>
                <w:szCs w:val="20"/>
                <w14:ligatures w14:val="none"/>
              </w:rPr>
            </w:pPr>
            <w:r w:rsidRPr="008A288A">
              <w:rPr>
                <w:rFonts w:ascii="Arial" w:eastAsia="Times New Roman" w:hAnsi="Arial" w:cs="Arial"/>
                <w:kern w:val="0"/>
                <w:sz w:val="20"/>
                <w:szCs w:val="20"/>
                <w14:ligatures w14:val="none"/>
              </w:rPr>
              <w:lastRenderedPageBreak/>
              <w:t xml:space="preserve">Clarified and </w:t>
            </w:r>
            <w:r w:rsidR="005E1FC6">
              <w:rPr>
                <w:rFonts w:ascii="Arial" w:eastAsia="Times New Roman" w:hAnsi="Arial" w:cs="Arial"/>
                <w:kern w:val="0"/>
                <w:sz w:val="20"/>
                <w:szCs w:val="20"/>
                <w14:ligatures w14:val="none"/>
              </w:rPr>
              <w:t>simplified</w:t>
            </w:r>
            <w:r w:rsidR="001209BA">
              <w:rPr>
                <w:rFonts w:ascii="Arial" w:eastAsia="Times New Roman" w:hAnsi="Arial" w:cs="Arial"/>
                <w:kern w:val="0"/>
                <w:sz w:val="20"/>
                <w:szCs w:val="20"/>
                <w14:ligatures w14:val="none"/>
              </w:rPr>
              <w:t xml:space="preserve">. Some language moved into intro for </w:t>
            </w:r>
            <w:r w:rsidR="00AE445B">
              <w:rPr>
                <w:rFonts w:ascii="Arial" w:eastAsia="Times New Roman" w:hAnsi="Arial" w:cs="Arial"/>
                <w:kern w:val="0"/>
                <w:sz w:val="20"/>
                <w:szCs w:val="20"/>
                <w14:ligatures w14:val="none"/>
              </w:rPr>
              <w:t>8.3</w:t>
            </w:r>
          </w:p>
          <w:p w14:paraId="7ED3C581"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2911D823"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2F1C3EAC"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491C9AA1"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62ED201B"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0F2EE1D1"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69E359AA"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103AF1D8"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3FDF7255"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69B75702"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29C11212"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7D6AAFED"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7CE7AF79"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446CD8E3" w14:textId="77777777" w:rsidR="008A288A" w:rsidRDefault="008A288A" w:rsidP="002B1121">
            <w:pPr>
              <w:widowControl w:val="0"/>
              <w:spacing w:after="0" w:line="240" w:lineRule="auto"/>
              <w:rPr>
                <w:rFonts w:ascii="Arial" w:eastAsia="Times New Roman" w:hAnsi="Arial" w:cs="Arial"/>
                <w:kern w:val="0"/>
                <w:sz w:val="20"/>
                <w:szCs w:val="20"/>
                <w14:ligatures w14:val="none"/>
              </w:rPr>
            </w:pPr>
          </w:p>
          <w:p w14:paraId="3D78D3E9" w14:textId="6E2CBF09" w:rsidR="008A288A" w:rsidRPr="008659A6" w:rsidRDefault="008A288A" w:rsidP="002B1121">
            <w:pPr>
              <w:widowControl w:val="0"/>
              <w:spacing w:after="0" w:line="240" w:lineRule="auto"/>
              <w:rPr>
                <w:rFonts w:ascii="Arial" w:eastAsia="Times New Roman" w:hAnsi="Arial" w:cs="Arial"/>
                <w:kern w:val="0"/>
                <w:sz w:val="20"/>
                <w:szCs w:val="20"/>
                <w14:ligatures w14:val="none"/>
              </w:rPr>
            </w:pPr>
          </w:p>
        </w:tc>
      </w:tr>
      <w:tr w:rsidR="002D5595" w:rsidRPr="008659A6" w14:paraId="4F149CA2" w14:textId="77777777" w:rsidTr="00706D20">
        <w:trPr>
          <w:trHeight w:val="320"/>
        </w:trPr>
        <w:tc>
          <w:tcPr>
            <w:tcW w:w="3378" w:type="dxa"/>
            <w:vAlign w:val="center"/>
          </w:tcPr>
          <w:p w14:paraId="6C9672B2" w14:textId="77777777" w:rsidR="002B1121"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lastRenderedPageBreak/>
              <w:t>1.7.3.3 Sample Specific Controls</w:t>
            </w:r>
          </w:p>
          <w:p w14:paraId="1F26A743" w14:textId="77777777" w:rsidR="00D54497" w:rsidRPr="0097210D" w:rsidRDefault="00D54497" w:rsidP="002B1121">
            <w:pPr>
              <w:widowControl w:val="0"/>
              <w:spacing w:after="0" w:line="240" w:lineRule="auto"/>
              <w:rPr>
                <w:rFonts w:ascii="Arial" w:eastAsia="Times New Roman" w:hAnsi="Arial" w:cs="Arial"/>
                <w:color w:val="000000"/>
                <w:kern w:val="0"/>
                <w:sz w:val="20"/>
                <w:szCs w:val="20"/>
                <w14:ligatures w14:val="none"/>
              </w:rPr>
            </w:pPr>
          </w:p>
          <w:p w14:paraId="62BB11C5"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a) Matrix Spike; Matrix Spike Duplicates</w:t>
            </w:r>
          </w:p>
          <w:p w14:paraId="3DA59D31"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The results from matrix spike/matrix spike duplicate are primarily designed to assess the</w:t>
            </w:r>
          </w:p>
          <w:p w14:paraId="158C267D"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 xml:space="preserve">precision and accuracy of analytical results </w:t>
            </w:r>
            <w:proofErr w:type="gramStart"/>
            <w:r w:rsidRPr="0097210D">
              <w:rPr>
                <w:rFonts w:ascii="Arial" w:eastAsia="Times New Roman" w:hAnsi="Arial" w:cs="Arial"/>
                <w:color w:val="000000"/>
                <w:kern w:val="0"/>
                <w:sz w:val="20"/>
                <w:szCs w:val="20"/>
                <w14:ligatures w14:val="none"/>
              </w:rPr>
              <w:t>in a given</w:t>
            </w:r>
            <w:proofErr w:type="gramEnd"/>
            <w:r w:rsidRPr="0097210D">
              <w:rPr>
                <w:rFonts w:ascii="Arial" w:eastAsia="Times New Roman" w:hAnsi="Arial" w:cs="Arial"/>
                <w:color w:val="000000"/>
                <w:kern w:val="0"/>
                <w:sz w:val="20"/>
                <w:szCs w:val="20"/>
                <w14:ligatures w14:val="none"/>
              </w:rPr>
              <w:t xml:space="preserve"> matrix and are expressed as percent</w:t>
            </w:r>
          </w:p>
          <w:p w14:paraId="3CAD3A0A"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 xml:space="preserve">recovery (%R), relative percent difference (RPD), or other appropriate statistical </w:t>
            </w:r>
            <w:proofErr w:type="gramStart"/>
            <w:r w:rsidRPr="0097210D">
              <w:rPr>
                <w:rFonts w:ascii="Arial" w:eastAsia="Times New Roman" w:hAnsi="Arial" w:cs="Arial"/>
                <w:color w:val="000000"/>
                <w:kern w:val="0"/>
                <w:sz w:val="20"/>
                <w:szCs w:val="20"/>
                <w14:ligatures w14:val="none"/>
              </w:rPr>
              <w:t>technique</w:t>
            </w:r>
            <w:proofErr w:type="gramEnd"/>
          </w:p>
          <w:p w14:paraId="5C98670D"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 xml:space="preserve">that allows comparison to </w:t>
            </w:r>
            <w:r w:rsidRPr="0097210D">
              <w:rPr>
                <w:rFonts w:ascii="Arial" w:eastAsia="Times New Roman" w:hAnsi="Arial" w:cs="Arial"/>
                <w:color w:val="000000"/>
                <w:kern w:val="0"/>
                <w:sz w:val="20"/>
                <w:szCs w:val="20"/>
                <w14:ligatures w14:val="none"/>
              </w:rPr>
              <w:lastRenderedPageBreak/>
              <w:t>established acceptance criteria. The laboratory shall document the</w:t>
            </w:r>
          </w:p>
          <w:p w14:paraId="5DB63A42"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calculation for %R, RPD or other statistical treatment used.</w:t>
            </w:r>
          </w:p>
          <w:p w14:paraId="32E5DC54"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The results are compared to the acceptance criteria as published in the mandated method.</w:t>
            </w:r>
          </w:p>
          <w:p w14:paraId="37426100"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Where there are no established criteria, the laboratory shall determine internal criteria and</w:t>
            </w:r>
          </w:p>
          <w:p w14:paraId="089018B7"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document the method used to establish the limits. For matrix spike results outside</w:t>
            </w:r>
          </w:p>
          <w:p w14:paraId="1B10E48C"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established criteria, corrective action shall be documented or the data for that sample</w:t>
            </w:r>
          </w:p>
          <w:p w14:paraId="2E734567" w14:textId="721C8DF2" w:rsidR="002B1121" w:rsidRPr="0089716C"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reported with appropriate data qualifying codes.</w:t>
            </w:r>
          </w:p>
        </w:tc>
        <w:tc>
          <w:tcPr>
            <w:tcW w:w="4632" w:type="dxa"/>
            <w:vAlign w:val="center"/>
          </w:tcPr>
          <w:p w14:paraId="6F3DDDAD" w14:textId="28EB6825" w:rsidR="00D54497" w:rsidRPr="00D54497" w:rsidRDefault="00D54497" w:rsidP="00D54497">
            <w:pPr>
              <w:widowControl w:val="0"/>
              <w:spacing w:after="0" w:line="240" w:lineRule="auto"/>
              <w:rPr>
                <w:rFonts w:ascii="Arial" w:eastAsia="Times New Roman" w:hAnsi="Arial" w:cs="Arial"/>
                <w:color w:val="000000"/>
                <w:kern w:val="0"/>
                <w:sz w:val="20"/>
                <w:szCs w:val="20"/>
                <w14:ligatures w14:val="none"/>
              </w:rPr>
            </w:pPr>
            <w:r w:rsidRPr="00D54497">
              <w:rPr>
                <w:rFonts w:ascii="Arial" w:eastAsia="Times New Roman" w:hAnsi="Arial" w:cs="Arial"/>
                <w:color w:val="000000"/>
                <w:kern w:val="0"/>
                <w:sz w:val="20"/>
                <w:szCs w:val="20"/>
                <w14:ligatures w14:val="none"/>
              </w:rPr>
              <w:lastRenderedPageBreak/>
              <w:t>8.3.3</w:t>
            </w:r>
            <w:r w:rsidRPr="00D54497">
              <w:rPr>
                <w:rFonts w:ascii="Arial" w:eastAsia="Times New Roman" w:hAnsi="Arial" w:cs="Arial"/>
                <w:color w:val="000000"/>
                <w:kern w:val="0"/>
                <w:sz w:val="20"/>
                <w:szCs w:val="20"/>
                <w14:ligatures w14:val="none"/>
              </w:rPr>
              <w:tab/>
              <w:t>Sample Specific Controls</w:t>
            </w:r>
          </w:p>
          <w:p w14:paraId="336E190E" w14:textId="77777777" w:rsidR="00D54497" w:rsidRPr="00D54497" w:rsidRDefault="00D54497" w:rsidP="00D54497">
            <w:pPr>
              <w:widowControl w:val="0"/>
              <w:spacing w:after="0" w:line="240" w:lineRule="auto"/>
              <w:rPr>
                <w:rFonts w:ascii="Arial" w:eastAsia="Times New Roman" w:hAnsi="Arial" w:cs="Arial"/>
                <w:color w:val="000000"/>
                <w:kern w:val="0"/>
                <w:sz w:val="20"/>
                <w:szCs w:val="20"/>
                <w14:ligatures w14:val="none"/>
              </w:rPr>
            </w:pPr>
          </w:p>
          <w:p w14:paraId="21C3F472" w14:textId="2B816CF5" w:rsidR="00D54497" w:rsidRPr="00D54497" w:rsidRDefault="00D54497" w:rsidP="00D54497">
            <w:pPr>
              <w:widowControl w:val="0"/>
              <w:spacing w:after="0" w:line="240" w:lineRule="auto"/>
              <w:rPr>
                <w:rFonts w:ascii="Arial" w:eastAsia="Times New Roman" w:hAnsi="Arial" w:cs="Arial"/>
                <w:color w:val="000000"/>
                <w:kern w:val="0"/>
                <w:sz w:val="20"/>
                <w:szCs w:val="20"/>
                <w14:ligatures w14:val="none"/>
              </w:rPr>
            </w:pPr>
            <w:r w:rsidRPr="00D54497">
              <w:rPr>
                <w:rFonts w:ascii="Arial" w:eastAsia="Times New Roman" w:hAnsi="Arial" w:cs="Arial"/>
                <w:color w:val="000000"/>
                <w:kern w:val="0"/>
                <w:sz w:val="20"/>
                <w:szCs w:val="20"/>
                <w14:ligatures w14:val="none"/>
              </w:rPr>
              <w:t>a)</w:t>
            </w:r>
            <w:r>
              <w:rPr>
                <w:rFonts w:ascii="Arial" w:eastAsia="Times New Roman" w:hAnsi="Arial" w:cs="Arial"/>
                <w:color w:val="000000"/>
                <w:kern w:val="0"/>
                <w:sz w:val="20"/>
                <w:szCs w:val="20"/>
                <w14:ligatures w14:val="none"/>
              </w:rPr>
              <w:t xml:space="preserve"> </w:t>
            </w:r>
            <w:r w:rsidRPr="00D54497">
              <w:rPr>
                <w:rFonts w:ascii="Arial" w:eastAsia="Times New Roman" w:hAnsi="Arial" w:cs="Arial"/>
                <w:color w:val="000000"/>
                <w:kern w:val="0"/>
                <w:sz w:val="20"/>
                <w:szCs w:val="20"/>
                <w14:ligatures w14:val="none"/>
              </w:rPr>
              <w:t>Matrix Spike; Matrix Spike Duplicates</w:t>
            </w:r>
          </w:p>
          <w:p w14:paraId="75858264" w14:textId="77777777" w:rsidR="00D54497" w:rsidRPr="00D54497" w:rsidRDefault="00D54497" w:rsidP="00D54497">
            <w:pPr>
              <w:widowControl w:val="0"/>
              <w:spacing w:after="0" w:line="240" w:lineRule="auto"/>
              <w:rPr>
                <w:rFonts w:ascii="Arial" w:eastAsia="Times New Roman" w:hAnsi="Arial" w:cs="Arial"/>
                <w:color w:val="000000"/>
                <w:kern w:val="0"/>
                <w:sz w:val="20"/>
                <w:szCs w:val="20"/>
                <w14:ligatures w14:val="none"/>
              </w:rPr>
            </w:pPr>
          </w:p>
          <w:p w14:paraId="1DE83363" w14:textId="2C483F9B" w:rsidR="00D54497" w:rsidRPr="00D54497" w:rsidRDefault="00D54497" w:rsidP="00D54497">
            <w:pPr>
              <w:widowControl w:val="0"/>
              <w:spacing w:after="0" w:line="240" w:lineRule="auto"/>
              <w:rPr>
                <w:rFonts w:ascii="Arial" w:eastAsia="Times New Roman" w:hAnsi="Arial" w:cs="Arial"/>
                <w:color w:val="000000"/>
                <w:kern w:val="0"/>
                <w:sz w:val="20"/>
                <w:szCs w:val="20"/>
                <w14:ligatures w14:val="none"/>
              </w:rPr>
            </w:pPr>
            <w:r w:rsidRPr="00D54497">
              <w:rPr>
                <w:rFonts w:ascii="Arial" w:eastAsia="Times New Roman" w:hAnsi="Arial" w:cs="Arial"/>
                <w:color w:val="000000"/>
                <w:kern w:val="0"/>
                <w:sz w:val="20"/>
                <w:szCs w:val="20"/>
                <w14:ligatures w14:val="none"/>
              </w:rPr>
              <w:t>The results from matrix spike/matrix spike duplicate must be expressed as percent recovery (%R), relative percent difference (RPD), or other appropriate statistical techniques that allow comparison to established acceptance criteria. The laboratory must document the calculation or other statistical technique used.</w:t>
            </w:r>
          </w:p>
          <w:p w14:paraId="70081695" w14:textId="77777777" w:rsidR="00D54497" w:rsidRPr="00D54497" w:rsidRDefault="00D54497" w:rsidP="00D54497">
            <w:pPr>
              <w:widowControl w:val="0"/>
              <w:spacing w:after="0" w:line="240" w:lineRule="auto"/>
              <w:rPr>
                <w:rFonts w:ascii="Arial" w:eastAsia="Times New Roman" w:hAnsi="Arial" w:cs="Arial"/>
                <w:color w:val="000000"/>
                <w:kern w:val="0"/>
                <w:sz w:val="20"/>
                <w:szCs w:val="20"/>
                <w14:ligatures w14:val="none"/>
              </w:rPr>
            </w:pPr>
          </w:p>
          <w:p w14:paraId="173A4042" w14:textId="443AEE1E" w:rsidR="002B1121" w:rsidRPr="008659A6" w:rsidRDefault="00D54497" w:rsidP="00D54497">
            <w:pPr>
              <w:widowControl w:val="0"/>
              <w:spacing w:after="0" w:line="240" w:lineRule="auto"/>
              <w:rPr>
                <w:rFonts w:ascii="Arial" w:eastAsia="Times New Roman" w:hAnsi="Arial" w:cs="Arial"/>
                <w:color w:val="000000"/>
                <w:kern w:val="0"/>
                <w:sz w:val="20"/>
                <w:szCs w:val="20"/>
                <w14:ligatures w14:val="none"/>
              </w:rPr>
            </w:pPr>
            <w:r w:rsidRPr="00D54497">
              <w:rPr>
                <w:rFonts w:ascii="Arial" w:eastAsia="Times New Roman" w:hAnsi="Arial" w:cs="Arial"/>
                <w:color w:val="000000"/>
                <w:kern w:val="0"/>
                <w:sz w:val="20"/>
                <w:szCs w:val="20"/>
                <w14:ligatures w14:val="none"/>
              </w:rPr>
              <w:t xml:space="preserve">For matrix spike/matrix spike duplicate results outside established criteria, action to address the </w:t>
            </w:r>
            <w:r w:rsidRPr="00D54497">
              <w:rPr>
                <w:rFonts w:ascii="Arial" w:eastAsia="Times New Roman" w:hAnsi="Arial" w:cs="Arial"/>
                <w:color w:val="000000"/>
                <w:kern w:val="0"/>
                <w:sz w:val="20"/>
                <w:szCs w:val="20"/>
                <w14:ligatures w14:val="none"/>
              </w:rPr>
              <w:lastRenderedPageBreak/>
              <w:t>issue must be recorded or the data for that sample reported with appropriate data qualifiers.</w:t>
            </w:r>
          </w:p>
        </w:tc>
        <w:tc>
          <w:tcPr>
            <w:tcW w:w="3780" w:type="dxa"/>
            <w:vAlign w:val="center"/>
          </w:tcPr>
          <w:p w14:paraId="30BFF487" w14:textId="31F2C7C6" w:rsidR="002B1121" w:rsidRPr="008659A6" w:rsidRDefault="00AE445B" w:rsidP="002B1121">
            <w:pPr>
              <w:widowControl w:val="0"/>
              <w:spacing w:after="0" w:line="240" w:lineRule="auto"/>
              <w:rPr>
                <w:rFonts w:ascii="Arial" w:eastAsia="Times New Roman" w:hAnsi="Arial" w:cs="Arial"/>
                <w:kern w:val="0"/>
                <w:sz w:val="20"/>
                <w:szCs w:val="20"/>
                <w14:ligatures w14:val="none"/>
              </w:rPr>
            </w:pPr>
            <w:r w:rsidRPr="00AE445B">
              <w:rPr>
                <w:rFonts w:ascii="Arial" w:eastAsia="Times New Roman" w:hAnsi="Arial" w:cs="Arial"/>
                <w:kern w:val="0"/>
                <w:sz w:val="20"/>
                <w:szCs w:val="20"/>
                <w14:ligatures w14:val="none"/>
              </w:rPr>
              <w:lastRenderedPageBreak/>
              <w:t xml:space="preserve">Clarified and simplified. Some </w:t>
            </w:r>
            <w:proofErr w:type="gramStart"/>
            <w:r w:rsidRPr="00AE445B">
              <w:rPr>
                <w:rFonts w:ascii="Arial" w:eastAsia="Times New Roman" w:hAnsi="Arial" w:cs="Arial"/>
                <w:kern w:val="0"/>
                <w:sz w:val="20"/>
                <w:szCs w:val="20"/>
                <w14:ligatures w14:val="none"/>
              </w:rPr>
              <w:t>language</w:t>
            </w:r>
            <w:proofErr w:type="gramEnd"/>
            <w:r w:rsidRPr="00AE445B">
              <w:rPr>
                <w:rFonts w:ascii="Arial" w:eastAsia="Times New Roman" w:hAnsi="Arial" w:cs="Arial"/>
                <w:kern w:val="0"/>
                <w:sz w:val="20"/>
                <w:szCs w:val="20"/>
                <w14:ligatures w14:val="none"/>
              </w:rPr>
              <w:t xml:space="preserve"> moved into intro for 8.3</w:t>
            </w:r>
          </w:p>
        </w:tc>
      </w:tr>
      <w:tr w:rsidR="002D5595" w:rsidRPr="008659A6" w14:paraId="7EF4DF55" w14:textId="77777777" w:rsidTr="00706D20">
        <w:trPr>
          <w:trHeight w:val="320"/>
        </w:trPr>
        <w:tc>
          <w:tcPr>
            <w:tcW w:w="3378" w:type="dxa"/>
            <w:vAlign w:val="center"/>
          </w:tcPr>
          <w:p w14:paraId="41C209CE"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b) Matrix Duplicates</w:t>
            </w:r>
          </w:p>
          <w:p w14:paraId="4BFEF462"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The results from matrix duplicates are primarily designed to assess the homogeneity of the</w:t>
            </w:r>
          </w:p>
          <w:p w14:paraId="0EF2378F"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proofErr w:type="gramStart"/>
            <w:r w:rsidRPr="0097210D">
              <w:rPr>
                <w:rFonts w:ascii="Arial" w:eastAsia="Times New Roman" w:hAnsi="Arial" w:cs="Arial"/>
                <w:color w:val="000000"/>
                <w:kern w:val="0"/>
                <w:sz w:val="20"/>
                <w:szCs w:val="20"/>
                <w14:ligatures w14:val="none"/>
              </w:rPr>
              <w:t>particular sample</w:t>
            </w:r>
            <w:proofErr w:type="gramEnd"/>
            <w:r w:rsidRPr="0097210D">
              <w:rPr>
                <w:rFonts w:ascii="Arial" w:eastAsia="Times New Roman" w:hAnsi="Arial" w:cs="Arial"/>
                <w:color w:val="000000"/>
                <w:kern w:val="0"/>
                <w:sz w:val="20"/>
                <w:szCs w:val="20"/>
                <w14:ligatures w14:val="none"/>
              </w:rPr>
              <w:t xml:space="preserve"> chosen. If that sample is </w:t>
            </w:r>
            <w:proofErr w:type="gramStart"/>
            <w:r w:rsidRPr="0097210D">
              <w:rPr>
                <w:rFonts w:ascii="Arial" w:eastAsia="Times New Roman" w:hAnsi="Arial" w:cs="Arial"/>
                <w:color w:val="000000"/>
                <w:kern w:val="0"/>
                <w:sz w:val="20"/>
                <w:szCs w:val="20"/>
                <w14:ligatures w14:val="none"/>
              </w:rPr>
              <w:t>homogenous</w:t>
            </w:r>
            <w:proofErr w:type="gramEnd"/>
            <w:r w:rsidRPr="0097210D">
              <w:rPr>
                <w:rFonts w:ascii="Arial" w:eastAsia="Times New Roman" w:hAnsi="Arial" w:cs="Arial"/>
                <w:color w:val="000000"/>
                <w:kern w:val="0"/>
                <w:sz w:val="20"/>
                <w:szCs w:val="20"/>
                <w14:ligatures w14:val="none"/>
              </w:rPr>
              <w:t xml:space="preserve"> it may also describe the precision of</w:t>
            </w:r>
          </w:p>
          <w:p w14:paraId="7D4A2843"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 xml:space="preserve">analytical results </w:t>
            </w:r>
            <w:proofErr w:type="gramStart"/>
            <w:r w:rsidRPr="0097210D">
              <w:rPr>
                <w:rFonts w:ascii="Arial" w:eastAsia="Times New Roman" w:hAnsi="Arial" w:cs="Arial"/>
                <w:color w:val="000000"/>
                <w:kern w:val="0"/>
                <w:sz w:val="20"/>
                <w:szCs w:val="20"/>
                <w14:ligatures w14:val="none"/>
              </w:rPr>
              <w:t>in a given</w:t>
            </w:r>
            <w:proofErr w:type="gramEnd"/>
            <w:r w:rsidRPr="0097210D">
              <w:rPr>
                <w:rFonts w:ascii="Arial" w:eastAsia="Times New Roman" w:hAnsi="Arial" w:cs="Arial"/>
                <w:color w:val="000000"/>
                <w:kern w:val="0"/>
                <w:sz w:val="20"/>
                <w:szCs w:val="20"/>
                <w14:ligatures w14:val="none"/>
              </w:rPr>
              <w:t xml:space="preserve"> matrix. These may be expressed as RPD or another statistical</w:t>
            </w:r>
          </w:p>
          <w:p w14:paraId="20F77ED7"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treatment (e.g., absolute differences).</w:t>
            </w:r>
          </w:p>
          <w:p w14:paraId="67F56978"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The laboratory shall document the calculation for RPD or other statistical treatments.</w:t>
            </w:r>
            <w:r>
              <w:rPr>
                <w:rFonts w:ascii="Arial" w:eastAsia="Times New Roman" w:hAnsi="Arial" w:cs="Arial"/>
                <w:color w:val="000000"/>
                <w:kern w:val="0"/>
                <w:sz w:val="20"/>
                <w:szCs w:val="20"/>
                <w14:ligatures w14:val="none"/>
              </w:rPr>
              <w:t xml:space="preserve"> </w:t>
            </w:r>
            <w:r w:rsidRPr="0097210D">
              <w:rPr>
                <w:rFonts w:ascii="Arial" w:eastAsia="Times New Roman" w:hAnsi="Arial" w:cs="Arial"/>
                <w:color w:val="000000"/>
                <w:kern w:val="0"/>
                <w:sz w:val="20"/>
                <w:szCs w:val="20"/>
                <w14:ligatures w14:val="none"/>
              </w:rPr>
              <w:t>Results are compared to the acceptance criteria as published in the mandated method.</w:t>
            </w:r>
          </w:p>
          <w:p w14:paraId="4CDC12DC"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Where there are no established criteria, the laboratory shall determine internal criteria and</w:t>
            </w:r>
          </w:p>
          <w:p w14:paraId="31CC5BD6"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 xml:space="preserve">document the method used to </w:t>
            </w:r>
            <w:r w:rsidRPr="0097210D">
              <w:rPr>
                <w:rFonts w:ascii="Arial" w:eastAsia="Times New Roman" w:hAnsi="Arial" w:cs="Arial"/>
                <w:color w:val="000000"/>
                <w:kern w:val="0"/>
                <w:sz w:val="20"/>
                <w:szCs w:val="20"/>
                <w14:ligatures w14:val="none"/>
              </w:rPr>
              <w:lastRenderedPageBreak/>
              <w:t>establish the limits. For matrix duplicates results outside</w:t>
            </w:r>
          </w:p>
          <w:p w14:paraId="07EBF963"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established criteria, corrective action shall be documented or the data for that sample</w:t>
            </w:r>
          </w:p>
          <w:p w14:paraId="312302AF" w14:textId="02CAF9E0"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reported with appropriate data qualifying codes.</w:t>
            </w:r>
          </w:p>
        </w:tc>
        <w:tc>
          <w:tcPr>
            <w:tcW w:w="4632" w:type="dxa"/>
            <w:vAlign w:val="center"/>
          </w:tcPr>
          <w:p w14:paraId="13ADE5BC" w14:textId="77777777" w:rsidR="009376A8" w:rsidRPr="009376A8" w:rsidRDefault="009376A8" w:rsidP="009376A8">
            <w:pPr>
              <w:widowControl w:val="0"/>
              <w:spacing w:after="0" w:line="240" w:lineRule="auto"/>
              <w:rPr>
                <w:rFonts w:ascii="Arial" w:eastAsia="Times New Roman" w:hAnsi="Arial" w:cs="Arial"/>
                <w:color w:val="000000"/>
                <w:kern w:val="0"/>
                <w:sz w:val="20"/>
                <w:szCs w:val="20"/>
                <w14:ligatures w14:val="none"/>
              </w:rPr>
            </w:pPr>
            <w:r w:rsidRPr="009376A8">
              <w:rPr>
                <w:rFonts w:ascii="Arial" w:eastAsia="Times New Roman" w:hAnsi="Arial" w:cs="Arial"/>
                <w:color w:val="000000"/>
                <w:kern w:val="0"/>
                <w:sz w:val="20"/>
                <w:szCs w:val="20"/>
                <w14:ligatures w14:val="none"/>
              </w:rPr>
              <w:lastRenderedPageBreak/>
              <w:t>b)</w:t>
            </w:r>
            <w:r w:rsidRPr="009376A8">
              <w:rPr>
                <w:rFonts w:ascii="Arial" w:eastAsia="Times New Roman" w:hAnsi="Arial" w:cs="Arial"/>
                <w:color w:val="000000"/>
                <w:kern w:val="0"/>
                <w:sz w:val="20"/>
                <w:szCs w:val="20"/>
                <w14:ligatures w14:val="none"/>
              </w:rPr>
              <w:tab/>
              <w:t>Matrix Duplicates</w:t>
            </w:r>
          </w:p>
          <w:p w14:paraId="11530C48" w14:textId="77777777" w:rsidR="009376A8" w:rsidRPr="009376A8" w:rsidRDefault="009376A8" w:rsidP="009376A8">
            <w:pPr>
              <w:widowControl w:val="0"/>
              <w:spacing w:after="0" w:line="240" w:lineRule="auto"/>
              <w:rPr>
                <w:rFonts w:ascii="Arial" w:eastAsia="Times New Roman" w:hAnsi="Arial" w:cs="Arial"/>
                <w:color w:val="000000"/>
                <w:kern w:val="0"/>
                <w:sz w:val="20"/>
                <w:szCs w:val="20"/>
                <w14:ligatures w14:val="none"/>
              </w:rPr>
            </w:pPr>
          </w:p>
          <w:p w14:paraId="3A0AD55D" w14:textId="3333F87C" w:rsidR="009376A8" w:rsidRPr="009376A8" w:rsidRDefault="009376A8" w:rsidP="009376A8">
            <w:pPr>
              <w:widowControl w:val="0"/>
              <w:spacing w:after="0" w:line="240" w:lineRule="auto"/>
              <w:rPr>
                <w:rFonts w:ascii="Arial" w:eastAsia="Times New Roman" w:hAnsi="Arial" w:cs="Arial"/>
                <w:color w:val="000000"/>
                <w:kern w:val="0"/>
                <w:sz w:val="20"/>
                <w:szCs w:val="20"/>
                <w14:ligatures w14:val="none"/>
              </w:rPr>
            </w:pPr>
            <w:r w:rsidRPr="009376A8">
              <w:rPr>
                <w:rFonts w:ascii="Arial" w:eastAsia="Times New Roman" w:hAnsi="Arial" w:cs="Arial"/>
                <w:color w:val="000000"/>
                <w:kern w:val="0"/>
                <w:sz w:val="20"/>
                <w:szCs w:val="20"/>
                <w14:ligatures w14:val="none"/>
              </w:rPr>
              <w:t>The results from matrix duplicates must be expressed as RPD or another statistical treatment (e.g., absolute differences).</w:t>
            </w:r>
          </w:p>
          <w:p w14:paraId="4CA814E5" w14:textId="77777777" w:rsidR="009376A8" w:rsidRPr="009376A8" w:rsidRDefault="009376A8" w:rsidP="009376A8">
            <w:pPr>
              <w:widowControl w:val="0"/>
              <w:spacing w:after="0" w:line="240" w:lineRule="auto"/>
              <w:rPr>
                <w:rFonts w:ascii="Arial" w:eastAsia="Times New Roman" w:hAnsi="Arial" w:cs="Arial"/>
                <w:color w:val="000000"/>
                <w:kern w:val="0"/>
                <w:sz w:val="20"/>
                <w:szCs w:val="20"/>
                <w14:ligatures w14:val="none"/>
              </w:rPr>
            </w:pPr>
          </w:p>
          <w:p w14:paraId="6736734D" w14:textId="3AD6387F" w:rsidR="009376A8" w:rsidRPr="009376A8" w:rsidRDefault="009376A8" w:rsidP="009376A8">
            <w:pPr>
              <w:widowControl w:val="0"/>
              <w:spacing w:after="0" w:line="240" w:lineRule="auto"/>
              <w:rPr>
                <w:rFonts w:ascii="Arial" w:eastAsia="Times New Roman" w:hAnsi="Arial" w:cs="Arial"/>
                <w:color w:val="000000"/>
                <w:kern w:val="0"/>
                <w:sz w:val="20"/>
                <w:szCs w:val="20"/>
                <w14:ligatures w14:val="none"/>
              </w:rPr>
            </w:pPr>
            <w:r w:rsidRPr="009376A8">
              <w:rPr>
                <w:rFonts w:ascii="Arial" w:eastAsia="Times New Roman" w:hAnsi="Arial" w:cs="Arial"/>
                <w:color w:val="000000"/>
                <w:kern w:val="0"/>
                <w:sz w:val="20"/>
                <w:szCs w:val="20"/>
                <w14:ligatures w14:val="none"/>
              </w:rPr>
              <w:t>The laboratory must document the calculation.</w:t>
            </w:r>
          </w:p>
          <w:p w14:paraId="2EF23035" w14:textId="77777777" w:rsidR="009376A8" w:rsidRPr="009376A8" w:rsidRDefault="009376A8" w:rsidP="009376A8">
            <w:pPr>
              <w:widowControl w:val="0"/>
              <w:spacing w:after="0" w:line="240" w:lineRule="auto"/>
              <w:rPr>
                <w:rFonts w:ascii="Arial" w:eastAsia="Times New Roman" w:hAnsi="Arial" w:cs="Arial"/>
                <w:color w:val="000000"/>
                <w:kern w:val="0"/>
                <w:sz w:val="20"/>
                <w:szCs w:val="20"/>
                <w14:ligatures w14:val="none"/>
              </w:rPr>
            </w:pPr>
          </w:p>
          <w:p w14:paraId="272AB1D7" w14:textId="548E6848" w:rsidR="002B1121" w:rsidRPr="008659A6" w:rsidRDefault="009376A8" w:rsidP="009376A8">
            <w:pPr>
              <w:widowControl w:val="0"/>
              <w:spacing w:after="0" w:line="240" w:lineRule="auto"/>
              <w:rPr>
                <w:rFonts w:ascii="Arial" w:eastAsia="Times New Roman" w:hAnsi="Arial" w:cs="Arial"/>
                <w:color w:val="000000"/>
                <w:kern w:val="0"/>
                <w:sz w:val="20"/>
                <w:szCs w:val="20"/>
                <w14:ligatures w14:val="none"/>
              </w:rPr>
            </w:pPr>
            <w:r w:rsidRPr="009376A8">
              <w:rPr>
                <w:rFonts w:ascii="Arial" w:eastAsia="Times New Roman" w:hAnsi="Arial" w:cs="Arial"/>
                <w:color w:val="000000"/>
                <w:kern w:val="0"/>
                <w:sz w:val="20"/>
                <w:szCs w:val="20"/>
                <w14:ligatures w14:val="none"/>
              </w:rPr>
              <w:t>For matrix duplicates results outside established criteria, action to address the issue must be recorded or the data for that sample reported with appropriate data qualifiers.</w:t>
            </w:r>
          </w:p>
        </w:tc>
        <w:tc>
          <w:tcPr>
            <w:tcW w:w="3780" w:type="dxa"/>
            <w:vAlign w:val="center"/>
          </w:tcPr>
          <w:p w14:paraId="2BF55CC6" w14:textId="6DD0A4E2" w:rsidR="002B1121" w:rsidRPr="008659A6" w:rsidRDefault="00AE445B" w:rsidP="002B1121">
            <w:pPr>
              <w:widowControl w:val="0"/>
              <w:spacing w:after="0" w:line="240" w:lineRule="auto"/>
              <w:rPr>
                <w:rFonts w:ascii="Arial" w:eastAsia="Times New Roman" w:hAnsi="Arial" w:cs="Arial"/>
                <w:kern w:val="0"/>
                <w:sz w:val="20"/>
                <w:szCs w:val="20"/>
                <w14:ligatures w14:val="none"/>
              </w:rPr>
            </w:pPr>
            <w:r w:rsidRPr="00AE445B">
              <w:rPr>
                <w:rFonts w:ascii="Arial" w:eastAsia="Times New Roman" w:hAnsi="Arial" w:cs="Arial"/>
                <w:kern w:val="0"/>
                <w:sz w:val="20"/>
                <w:szCs w:val="20"/>
                <w14:ligatures w14:val="none"/>
              </w:rPr>
              <w:t xml:space="preserve">Clarified and simplified. Some </w:t>
            </w:r>
            <w:proofErr w:type="gramStart"/>
            <w:r w:rsidRPr="00AE445B">
              <w:rPr>
                <w:rFonts w:ascii="Arial" w:eastAsia="Times New Roman" w:hAnsi="Arial" w:cs="Arial"/>
                <w:kern w:val="0"/>
                <w:sz w:val="20"/>
                <w:szCs w:val="20"/>
                <w14:ligatures w14:val="none"/>
              </w:rPr>
              <w:t>language</w:t>
            </w:r>
            <w:proofErr w:type="gramEnd"/>
            <w:r w:rsidRPr="00AE445B">
              <w:rPr>
                <w:rFonts w:ascii="Arial" w:eastAsia="Times New Roman" w:hAnsi="Arial" w:cs="Arial"/>
                <w:kern w:val="0"/>
                <w:sz w:val="20"/>
                <w:szCs w:val="20"/>
                <w14:ligatures w14:val="none"/>
              </w:rPr>
              <w:t xml:space="preserve"> moved into intro for 8.3</w:t>
            </w:r>
          </w:p>
        </w:tc>
      </w:tr>
      <w:tr w:rsidR="002D5595" w:rsidRPr="008659A6" w14:paraId="1857612C" w14:textId="77777777" w:rsidTr="00706D20">
        <w:trPr>
          <w:trHeight w:val="320"/>
        </w:trPr>
        <w:tc>
          <w:tcPr>
            <w:tcW w:w="3378" w:type="dxa"/>
            <w:vAlign w:val="center"/>
          </w:tcPr>
          <w:p w14:paraId="018DA256"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c) Surrogate Spikes</w:t>
            </w:r>
          </w:p>
          <w:p w14:paraId="31996D7F"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The results are compared to the acceptance criteria as published in the mandated method.</w:t>
            </w:r>
          </w:p>
          <w:p w14:paraId="660A7A13"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Where there are no established criteria, the laboratory shall determine internal criteria and</w:t>
            </w:r>
          </w:p>
          <w:p w14:paraId="3AFA278C"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document the method used to establish the limits. Surrogates outside the acceptance criteria</w:t>
            </w:r>
          </w:p>
          <w:p w14:paraId="29CBF296"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shall be evaluated for the effect indicated for the individual sample results. The appropriate</w:t>
            </w:r>
          </w:p>
          <w:p w14:paraId="10263E56"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corrective action may be guided by the data quality objectives or other site-specific</w:t>
            </w:r>
          </w:p>
          <w:p w14:paraId="2632148D" w14:textId="77777777"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requirements. Results reported from analyses with surrogate recoveries outside the</w:t>
            </w:r>
          </w:p>
          <w:p w14:paraId="43E60297" w14:textId="6A4B3E9C" w:rsidR="002B1121" w:rsidRPr="0097210D" w:rsidRDefault="002B1121" w:rsidP="002B1121">
            <w:pPr>
              <w:widowControl w:val="0"/>
              <w:spacing w:after="0" w:line="240" w:lineRule="auto"/>
              <w:rPr>
                <w:rFonts w:ascii="Arial" w:eastAsia="Times New Roman" w:hAnsi="Arial" w:cs="Arial"/>
                <w:color w:val="000000"/>
                <w:kern w:val="0"/>
                <w:sz w:val="20"/>
                <w:szCs w:val="20"/>
                <w14:ligatures w14:val="none"/>
              </w:rPr>
            </w:pPr>
            <w:r w:rsidRPr="0097210D">
              <w:rPr>
                <w:rFonts w:ascii="Arial" w:eastAsia="Times New Roman" w:hAnsi="Arial" w:cs="Arial"/>
                <w:color w:val="000000"/>
                <w:kern w:val="0"/>
                <w:sz w:val="20"/>
                <w:szCs w:val="20"/>
                <w14:ligatures w14:val="none"/>
              </w:rPr>
              <w:t>acceptance criteria shall include appropriate data qualifiers.</w:t>
            </w:r>
          </w:p>
        </w:tc>
        <w:tc>
          <w:tcPr>
            <w:tcW w:w="4632" w:type="dxa"/>
            <w:vAlign w:val="center"/>
          </w:tcPr>
          <w:p w14:paraId="23822244" w14:textId="77777777" w:rsidR="00CD7129" w:rsidRPr="00CD7129" w:rsidRDefault="00CD7129" w:rsidP="00CD7129">
            <w:pPr>
              <w:widowControl w:val="0"/>
              <w:spacing w:after="0" w:line="240" w:lineRule="auto"/>
              <w:rPr>
                <w:rFonts w:ascii="Arial" w:eastAsia="Times New Roman" w:hAnsi="Arial" w:cs="Arial"/>
                <w:color w:val="000000"/>
                <w:kern w:val="0"/>
                <w:sz w:val="20"/>
                <w:szCs w:val="20"/>
                <w14:ligatures w14:val="none"/>
              </w:rPr>
            </w:pPr>
            <w:r w:rsidRPr="00CD7129">
              <w:rPr>
                <w:rFonts w:ascii="Arial" w:eastAsia="Times New Roman" w:hAnsi="Arial" w:cs="Arial"/>
                <w:color w:val="000000"/>
                <w:kern w:val="0"/>
                <w:sz w:val="20"/>
                <w:szCs w:val="20"/>
                <w14:ligatures w14:val="none"/>
              </w:rPr>
              <w:t>c)</w:t>
            </w:r>
            <w:r w:rsidRPr="00CD7129">
              <w:rPr>
                <w:rFonts w:ascii="Arial" w:eastAsia="Times New Roman" w:hAnsi="Arial" w:cs="Arial"/>
                <w:color w:val="000000"/>
                <w:kern w:val="0"/>
                <w:sz w:val="20"/>
                <w:szCs w:val="20"/>
                <w14:ligatures w14:val="none"/>
              </w:rPr>
              <w:tab/>
              <w:t>Surrogate Spikes</w:t>
            </w:r>
          </w:p>
          <w:p w14:paraId="526949B8" w14:textId="77777777" w:rsidR="00CD7129" w:rsidRPr="00CD7129" w:rsidRDefault="00CD7129" w:rsidP="00CD7129">
            <w:pPr>
              <w:widowControl w:val="0"/>
              <w:spacing w:after="0" w:line="240" w:lineRule="auto"/>
              <w:rPr>
                <w:rFonts w:ascii="Arial" w:eastAsia="Times New Roman" w:hAnsi="Arial" w:cs="Arial"/>
                <w:color w:val="000000"/>
                <w:kern w:val="0"/>
                <w:sz w:val="20"/>
                <w:szCs w:val="20"/>
                <w14:ligatures w14:val="none"/>
              </w:rPr>
            </w:pPr>
          </w:p>
          <w:p w14:paraId="69FE2123" w14:textId="18519C3B" w:rsidR="002B1121" w:rsidRPr="008659A6" w:rsidRDefault="00CD7129" w:rsidP="00CD7129">
            <w:pPr>
              <w:widowControl w:val="0"/>
              <w:spacing w:after="0" w:line="240" w:lineRule="auto"/>
              <w:rPr>
                <w:rFonts w:ascii="Arial" w:eastAsia="Times New Roman" w:hAnsi="Arial" w:cs="Arial"/>
                <w:color w:val="000000"/>
                <w:kern w:val="0"/>
                <w:sz w:val="20"/>
                <w:szCs w:val="20"/>
                <w14:ligatures w14:val="none"/>
              </w:rPr>
            </w:pPr>
            <w:r w:rsidRPr="00CD7129">
              <w:rPr>
                <w:rFonts w:ascii="Arial" w:eastAsia="Times New Roman" w:hAnsi="Arial" w:cs="Arial"/>
                <w:color w:val="000000"/>
                <w:kern w:val="0"/>
                <w:sz w:val="20"/>
                <w:szCs w:val="20"/>
                <w14:ligatures w14:val="none"/>
              </w:rPr>
              <w:t xml:space="preserve">Surrogates outside the acceptance criteria must be evaluated for the effect indicated for the individual sample results, action </w:t>
            </w:r>
            <w:proofErr w:type="gramStart"/>
            <w:r w:rsidRPr="00CD7129">
              <w:rPr>
                <w:rFonts w:ascii="Arial" w:eastAsia="Times New Roman" w:hAnsi="Arial" w:cs="Arial"/>
                <w:color w:val="000000"/>
                <w:kern w:val="0"/>
                <w:sz w:val="20"/>
                <w:szCs w:val="20"/>
                <w14:ligatures w14:val="none"/>
              </w:rPr>
              <w:t>toto address</w:t>
            </w:r>
            <w:proofErr w:type="gramEnd"/>
            <w:r w:rsidRPr="00CD7129">
              <w:rPr>
                <w:rFonts w:ascii="Arial" w:eastAsia="Times New Roman" w:hAnsi="Arial" w:cs="Arial"/>
                <w:color w:val="000000"/>
                <w:kern w:val="0"/>
                <w:sz w:val="20"/>
                <w:szCs w:val="20"/>
                <w14:ligatures w14:val="none"/>
              </w:rPr>
              <w:t xml:space="preserve"> the issue must be recorded or the data for that sample or the data reported with appropriate data qualifiers.</w:t>
            </w:r>
          </w:p>
        </w:tc>
        <w:tc>
          <w:tcPr>
            <w:tcW w:w="3780" w:type="dxa"/>
            <w:vAlign w:val="center"/>
          </w:tcPr>
          <w:p w14:paraId="554A2417" w14:textId="03F481F1" w:rsidR="002B1121" w:rsidRPr="008659A6" w:rsidRDefault="00AE445B" w:rsidP="002B1121">
            <w:pPr>
              <w:widowControl w:val="0"/>
              <w:spacing w:after="0" w:line="240" w:lineRule="auto"/>
              <w:rPr>
                <w:rFonts w:ascii="Arial" w:eastAsia="Times New Roman" w:hAnsi="Arial" w:cs="Arial"/>
                <w:kern w:val="0"/>
                <w:sz w:val="20"/>
                <w:szCs w:val="20"/>
                <w14:ligatures w14:val="none"/>
              </w:rPr>
            </w:pPr>
            <w:r w:rsidRPr="00AE445B">
              <w:rPr>
                <w:rFonts w:ascii="Arial" w:eastAsia="Times New Roman" w:hAnsi="Arial" w:cs="Arial"/>
                <w:kern w:val="0"/>
                <w:sz w:val="20"/>
                <w:szCs w:val="20"/>
                <w14:ligatures w14:val="none"/>
              </w:rPr>
              <w:t xml:space="preserve">Clarified and simplified. Some </w:t>
            </w:r>
            <w:proofErr w:type="gramStart"/>
            <w:r w:rsidRPr="00AE445B">
              <w:rPr>
                <w:rFonts w:ascii="Arial" w:eastAsia="Times New Roman" w:hAnsi="Arial" w:cs="Arial"/>
                <w:kern w:val="0"/>
                <w:sz w:val="20"/>
                <w:szCs w:val="20"/>
                <w14:ligatures w14:val="none"/>
              </w:rPr>
              <w:t>language</w:t>
            </w:r>
            <w:proofErr w:type="gramEnd"/>
            <w:r w:rsidRPr="00AE445B">
              <w:rPr>
                <w:rFonts w:ascii="Arial" w:eastAsia="Times New Roman" w:hAnsi="Arial" w:cs="Arial"/>
                <w:kern w:val="0"/>
                <w:sz w:val="20"/>
                <w:szCs w:val="20"/>
                <w14:ligatures w14:val="none"/>
              </w:rPr>
              <w:t xml:space="preserve"> moved into intro for 8.3</w:t>
            </w:r>
          </w:p>
        </w:tc>
      </w:tr>
      <w:tr w:rsidR="002D5595" w:rsidRPr="008659A6" w14:paraId="0EF13D38" w14:textId="77777777" w:rsidTr="00706D20">
        <w:trPr>
          <w:trHeight w:val="320"/>
        </w:trPr>
        <w:tc>
          <w:tcPr>
            <w:tcW w:w="3378" w:type="dxa"/>
            <w:vAlign w:val="center"/>
          </w:tcPr>
          <w:p w14:paraId="04EC7860"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1.7.4 Sample Handling</w:t>
            </w:r>
          </w:p>
          <w:p w14:paraId="6B100E33" w14:textId="77777777" w:rsidR="008C05DE" w:rsidRPr="00B5318D" w:rsidRDefault="008C05DE" w:rsidP="002B1121">
            <w:pPr>
              <w:widowControl w:val="0"/>
              <w:spacing w:after="0" w:line="240" w:lineRule="auto"/>
              <w:rPr>
                <w:rFonts w:ascii="Arial" w:eastAsia="Times New Roman" w:hAnsi="Arial" w:cs="Arial"/>
                <w:color w:val="000000"/>
                <w:kern w:val="0"/>
                <w:sz w:val="20"/>
                <w:szCs w:val="20"/>
                <w14:ligatures w14:val="none"/>
              </w:rPr>
            </w:pPr>
          </w:p>
          <w:p w14:paraId="5B3CA8EC" w14:textId="77777777" w:rsidR="008C05DE" w:rsidRPr="00B5318D" w:rsidRDefault="008C05DE" w:rsidP="002B1121">
            <w:pPr>
              <w:widowControl w:val="0"/>
              <w:spacing w:after="0" w:line="240" w:lineRule="auto"/>
              <w:rPr>
                <w:rFonts w:ascii="Arial" w:eastAsia="Times New Roman" w:hAnsi="Arial" w:cs="Arial"/>
                <w:color w:val="000000"/>
                <w:kern w:val="0"/>
                <w:sz w:val="20"/>
                <w:szCs w:val="20"/>
                <w14:ligatures w14:val="none"/>
              </w:rPr>
            </w:pPr>
          </w:p>
          <w:p w14:paraId="7ED29DDD"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 All samples that require thermal preservation shall be considered acceptable if the arrival</w:t>
            </w:r>
          </w:p>
          <w:p w14:paraId="70FF20D1"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temperature of a representative sample container is either within 2</w:t>
            </w:r>
            <w:r w:rsidRPr="00B5318D">
              <w:rPr>
                <w:rFonts w:ascii="Arial" w:eastAsia="Times New Roman" w:hAnsi="Arial" w:cs="Arial" w:hint="eastAsia"/>
                <w:color w:val="000000"/>
                <w:kern w:val="0"/>
                <w:sz w:val="20"/>
                <w:szCs w:val="20"/>
                <w14:ligatures w14:val="none"/>
              </w:rPr>
              <w:t>°</w:t>
            </w:r>
            <w:r w:rsidRPr="00B5318D">
              <w:rPr>
                <w:rFonts w:ascii="Arial" w:eastAsia="Times New Roman" w:hAnsi="Arial" w:cs="Arial"/>
                <w:color w:val="000000"/>
                <w:kern w:val="0"/>
                <w:sz w:val="20"/>
                <w:szCs w:val="20"/>
                <w14:ligatures w14:val="none"/>
              </w:rPr>
              <w:t>C of the required</w:t>
            </w:r>
          </w:p>
          <w:p w14:paraId="069AE3BF"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temperature or the method specified range. For samples with a specified temperature of 4</w:t>
            </w:r>
            <w:r w:rsidRPr="00B5318D">
              <w:rPr>
                <w:rFonts w:ascii="Arial" w:eastAsia="Times New Roman" w:hAnsi="Arial" w:cs="Arial" w:hint="eastAsia"/>
                <w:color w:val="000000"/>
                <w:kern w:val="0"/>
                <w:sz w:val="20"/>
                <w:szCs w:val="20"/>
                <w14:ligatures w14:val="none"/>
              </w:rPr>
              <w:t>°</w:t>
            </w:r>
            <w:r w:rsidRPr="00B5318D">
              <w:rPr>
                <w:rFonts w:ascii="Arial" w:eastAsia="Times New Roman" w:hAnsi="Arial" w:cs="Arial"/>
                <w:color w:val="000000"/>
                <w:kern w:val="0"/>
                <w:sz w:val="20"/>
                <w:szCs w:val="20"/>
                <w14:ligatures w14:val="none"/>
              </w:rPr>
              <w:t>C,</w:t>
            </w:r>
          </w:p>
          <w:p w14:paraId="7F1FC690"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samples with a temperature ranging from just above the freezing temperature of water to 6</w:t>
            </w:r>
            <w:r w:rsidRPr="00B5318D">
              <w:rPr>
                <w:rFonts w:ascii="Arial" w:eastAsia="Times New Roman" w:hAnsi="Arial" w:cs="Arial" w:hint="eastAsia"/>
                <w:color w:val="000000"/>
                <w:kern w:val="0"/>
                <w:sz w:val="20"/>
                <w:szCs w:val="20"/>
                <w14:ligatures w14:val="none"/>
              </w:rPr>
              <w:t>°</w:t>
            </w:r>
            <w:r w:rsidRPr="00B5318D">
              <w:rPr>
                <w:rFonts w:ascii="Arial" w:eastAsia="Times New Roman" w:hAnsi="Arial" w:cs="Arial"/>
                <w:color w:val="000000"/>
                <w:kern w:val="0"/>
                <w:sz w:val="20"/>
                <w:szCs w:val="20"/>
                <w14:ligatures w14:val="none"/>
              </w:rPr>
              <w:t>C</w:t>
            </w:r>
          </w:p>
          <w:p w14:paraId="01117AA7"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shall be acceptable.</w:t>
            </w:r>
          </w:p>
          <w:p w14:paraId="169B015B"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proofErr w:type="spellStart"/>
            <w:r w:rsidRPr="00B5318D">
              <w:rPr>
                <w:rFonts w:ascii="Arial" w:eastAsia="Times New Roman" w:hAnsi="Arial" w:cs="Arial"/>
                <w:color w:val="000000"/>
                <w:kern w:val="0"/>
                <w:sz w:val="20"/>
                <w:szCs w:val="20"/>
                <w14:ligatures w14:val="none"/>
              </w:rPr>
              <w:t>i</w:t>
            </w:r>
            <w:proofErr w:type="spellEnd"/>
            <w:r w:rsidRPr="00B5318D">
              <w:rPr>
                <w:rFonts w:ascii="Arial" w:eastAsia="Times New Roman" w:hAnsi="Arial" w:cs="Arial"/>
                <w:color w:val="000000"/>
                <w:kern w:val="0"/>
                <w:sz w:val="20"/>
                <w:szCs w:val="20"/>
                <w14:ligatures w14:val="none"/>
              </w:rPr>
              <w:t>. Samples that are delivered to the laboratory on the same day they are collected may</w:t>
            </w:r>
          </w:p>
          <w:p w14:paraId="538FCBBD"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not meet the requirements of Section 1.7.4.a. In these cases, the samples shall be</w:t>
            </w:r>
          </w:p>
          <w:p w14:paraId="4E87E22C"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considered acceptable if the samples were received on ice.</w:t>
            </w:r>
          </w:p>
          <w:p w14:paraId="679F2187" w14:textId="77777777" w:rsidR="00920438" w:rsidRPr="00B5318D" w:rsidRDefault="00920438" w:rsidP="002B1121">
            <w:pPr>
              <w:widowControl w:val="0"/>
              <w:spacing w:after="0" w:line="240" w:lineRule="auto"/>
              <w:rPr>
                <w:rFonts w:ascii="Arial" w:eastAsia="Times New Roman" w:hAnsi="Arial" w:cs="Arial"/>
                <w:color w:val="000000"/>
                <w:kern w:val="0"/>
                <w:sz w:val="20"/>
                <w:szCs w:val="20"/>
                <w14:ligatures w14:val="none"/>
              </w:rPr>
            </w:pPr>
          </w:p>
          <w:p w14:paraId="4DFC7F4F"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ii. If sample analysis </w:t>
            </w:r>
            <w:proofErr w:type="gramStart"/>
            <w:r w:rsidRPr="00B5318D">
              <w:rPr>
                <w:rFonts w:ascii="Arial" w:eastAsia="Times New Roman" w:hAnsi="Arial" w:cs="Arial"/>
                <w:color w:val="000000"/>
                <w:kern w:val="0"/>
                <w:sz w:val="20"/>
                <w:szCs w:val="20"/>
                <w14:ligatures w14:val="none"/>
              </w:rPr>
              <w:t>is begun</w:t>
            </w:r>
            <w:proofErr w:type="gramEnd"/>
            <w:r w:rsidRPr="00B5318D">
              <w:rPr>
                <w:rFonts w:ascii="Arial" w:eastAsia="Times New Roman" w:hAnsi="Arial" w:cs="Arial"/>
                <w:color w:val="000000"/>
                <w:kern w:val="0"/>
                <w:sz w:val="20"/>
                <w:szCs w:val="20"/>
                <w14:ligatures w14:val="none"/>
              </w:rPr>
              <w:t xml:space="preserve"> within fifteen (15) minutes of collection, thermal</w:t>
            </w:r>
          </w:p>
          <w:p w14:paraId="6AACE4EB"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preservation is not required.</w:t>
            </w:r>
          </w:p>
          <w:p w14:paraId="562B3D97" w14:textId="77777777" w:rsidR="00145D57" w:rsidRPr="00B5318D" w:rsidRDefault="00145D57" w:rsidP="002B1121">
            <w:pPr>
              <w:widowControl w:val="0"/>
              <w:spacing w:after="0" w:line="240" w:lineRule="auto"/>
              <w:rPr>
                <w:rFonts w:ascii="Arial" w:eastAsia="Times New Roman" w:hAnsi="Arial" w:cs="Arial"/>
                <w:color w:val="000000"/>
                <w:kern w:val="0"/>
                <w:sz w:val="20"/>
                <w:szCs w:val="20"/>
                <w14:ligatures w14:val="none"/>
              </w:rPr>
            </w:pPr>
          </w:p>
          <w:p w14:paraId="05D708CE"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iii. Thermal preservation is not required in the field if the laboratory receives and</w:t>
            </w:r>
          </w:p>
          <w:p w14:paraId="25797CDC"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refrigerates the sample within fifteen (15) minutes of collection.</w:t>
            </w:r>
          </w:p>
          <w:p w14:paraId="5ABDAAA8" w14:textId="77777777" w:rsidR="00307ABD" w:rsidRPr="00B5318D" w:rsidRDefault="00307ABD" w:rsidP="002B1121">
            <w:pPr>
              <w:widowControl w:val="0"/>
              <w:spacing w:after="0" w:line="240" w:lineRule="auto"/>
              <w:rPr>
                <w:rFonts w:ascii="Arial" w:eastAsia="Times New Roman" w:hAnsi="Arial" w:cs="Arial"/>
                <w:color w:val="000000"/>
                <w:kern w:val="0"/>
                <w:sz w:val="20"/>
                <w:szCs w:val="20"/>
                <w14:ligatures w14:val="none"/>
              </w:rPr>
            </w:pPr>
          </w:p>
          <w:p w14:paraId="3809E7CA" w14:textId="77777777" w:rsidR="00307ABD" w:rsidRPr="00B5318D" w:rsidRDefault="00307ABD" w:rsidP="002B1121">
            <w:pPr>
              <w:widowControl w:val="0"/>
              <w:spacing w:after="0" w:line="240" w:lineRule="auto"/>
              <w:rPr>
                <w:rFonts w:ascii="Arial" w:eastAsia="Times New Roman" w:hAnsi="Arial" w:cs="Arial"/>
                <w:color w:val="000000"/>
                <w:kern w:val="0"/>
                <w:sz w:val="20"/>
                <w:szCs w:val="20"/>
                <w14:ligatures w14:val="none"/>
              </w:rPr>
            </w:pPr>
          </w:p>
          <w:p w14:paraId="40B7DC56"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The laboratory shall implement procedures for checking sample preservation using readily</w:t>
            </w:r>
          </w:p>
          <w:p w14:paraId="688CB5F7"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available techniques, such as pH or chlorine, prior to or during sample preparation or</w:t>
            </w:r>
          </w:p>
          <w:p w14:paraId="792DC60E" w14:textId="77777777"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 xml:space="preserve">analysis. An exception is allowed for volatile organic analyte </w:t>
            </w:r>
            <w:proofErr w:type="gramStart"/>
            <w:r w:rsidRPr="00B5318D">
              <w:rPr>
                <w:rFonts w:ascii="Arial" w:eastAsia="Times New Roman" w:hAnsi="Arial" w:cs="Arial"/>
                <w:color w:val="000000"/>
                <w:kern w:val="0"/>
                <w:sz w:val="20"/>
                <w:szCs w:val="20"/>
                <w14:ligatures w14:val="none"/>
              </w:rPr>
              <w:t>analyses;</w:t>
            </w:r>
            <w:proofErr w:type="gramEnd"/>
            <w:r w:rsidRPr="00B5318D">
              <w:rPr>
                <w:rFonts w:ascii="Arial" w:eastAsia="Times New Roman" w:hAnsi="Arial" w:cs="Arial"/>
                <w:color w:val="000000"/>
                <w:kern w:val="0"/>
                <w:sz w:val="20"/>
                <w:szCs w:val="20"/>
                <w14:ligatures w14:val="none"/>
              </w:rPr>
              <w:t xml:space="preserve"> chemical preservation</w:t>
            </w:r>
          </w:p>
          <w:p w14:paraId="58C77531" w14:textId="6C13F48E" w:rsidR="002B1121" w:rsidRPr="00B5318D" w:rsidRDefault="002B1121" w:rsidP="002B1121">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may be checked after analysis.</w:t>
            </w:r>
          </w:p>
        </w:tc>
        <w:tc>
          <w:tcPr>
            <w:tcW w:w="4632" w:type="dxa"/>
            <w:vAlign w:val="center"/>
          </w:tcPr>
          <w:p w14:paraId="3C47365E" w14:textId="36624C51"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lastRenderedPageBreak/>
              <w:t>8.4</w:t>
            </w:r>
            <w:r w:rsidRPr="00B5318D">
              <w:rPr>
                <w:rFonts w:ascii="Arial" w:eastAsia="Times New Roman" w:hAnsi="Arial" w:cs="Arial"/>
                <w:color w:val="000000"/>
                <w:kern w:val="0"/>
                <w:sz w:val="20"/>
                <w:szCs w:val="20"/>
                <w14:ligatures w14:val="none"/>
              </w:rPr>
              <w:tab/>
              <w:t>Sample Handling</w:t>
            </w:r>
          </w:p>
          <w:p w14:paraId="0DE7E2FC" w14:textId="77777777"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p>
          <w:p w14:paraId="67DA4C2A" w14:textId="77777777"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p>
          <w:p w14:paraId="13FB9A18" w14:textId="2A933684"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a) All samples that require thermal preservation are acceptable if the temperature upon receipt of a representative sample container is within the regulation, method or project, specified range.  The following exceptions are allowed:</w:t>
            </w:r>
          </w:p>
          <w:p w14:paraId="33380797" w14:textId="77777777" w:rsidR="00920438" w:rsidRPr="00B5318D" w:rsidRDefault="00920438" w:rsidP="008C05DE">
            <w:pPr>
              <w:widowControl w:val="0"/>
              <w:spacing w:after="0" w:line="240" w:lineRule="auto"/>
              <w:rPr>
                <w:rFonts w:ascii="Arial" w:eastAsia="Times New Roman" w:hAnsi="Arial" w:cs="Arial"/>
                <w:color w:val="000000"/>
                <w:kern w:val="0"/>
                <w:sz w:val="20"/>
                <w:szCs w:val="20"/>
                <w14:ligatures w14:val="none"/>
              </w:rPr>
            </w:pPr>
          </w:p>
          <w:p w14:paraId="3F4F7790" w14:textId="77777777" w:rsidR="00920438" w:rsidRPr="00B5318D" w:rsidRDefault="00920438" w:rsidP="008C05DE">
            <w:pPr>
              <w:widowControl w:val="0"/>
              <w:spacing w:after="0" w:line="240" w:lineRule="auto"/>
              <w:rPr>
                <w:rFonts w:ascii="Arial" w:eastAsia="Times New Roman" w:hAnsi="Arial" w:cs="Arial"/>
                <w:color w:val="000000"/>
                <w:kern w:val="0"/>
                <w:sz w:val="20"/>
                <w:szCs w:val="20"/>
                <w14:ligatures w14:val="none"/>
              </w:rPr>
            </w:pPr>
          </w:p>
          <w:p w14:paraId="3E1398BA" w14:textId="77777777" w:rsidR="00920438" w:rsidRPr="00B5318D" w:rsidRDefault="00920438" w:rsidP="008C05DE">
            <w:pPr>
              <w:widowControl w:val="0"/>
              <w:spacing w:after="0" w:line="240" w:lineRule="auto"/>
              <w:rPr>
                <w:rFonts w:ascii="Arial" w:eastAsia="Times New Roman" w:hAnsi="Arial" w:cs="Arial"/>
                <w:color w:val="000000"/>
                <w:kern w:val="0"/>
                <w:sz w:val="20"/>
                <w:szCs w:val="20"/>
                <w14:ligatures w14:val="none"/>
              </w:rPr>
            </w:pPr>
          </w:p>
          <w:p w14:paraId="1EC7940A" w14:textId="77777777" w:rsidR="00920438" w:rsidRPr="00B5318D" w:rsidRDefault="00920438" w:rsidP="008C05DE">
            <w:pPr>
              <w:widowControl w:val="0"/>
              <w:spacing w:after="0" w:line="240" w:lineRule="auto"/>
              <w:rPr>
                <w:rFonts w:ascii="Arial" w:eastAsia="Times New Roman" w:hAnsi="Arial" w:cs="Arial"/>
                <w:color w:val="000000"/>
                <w:kern w:val="0"/>
                <w:sz w:val="20"/>
                <w:szCs w:val="20"/>
                <w14:ligatures w14:val="none"/>
              </w:rPr>
            </w:pPr>
          </w:p>
          <w:p w14:paraId="68A0AA03" w14:textId="77777777" w:rsidR="00920438" w:rsidRPr="00B5318D" w:rsidRDefault="00920438" w:rsidP="008C05DE">
            <w:pPr>
              <w:widowControl w:val="0"/>
              <w:spacing w:after="0" w:line="240" w:lineRule="auto"/>
              <w:rPr>
                <w:rFonts w:ascii="Arial" w:eastAsia="Times New Roman" w:hAnsi="Arial" w:cs="Arial"/>
                <w:color w:val="000000"/>
                <w:kern w:val="0"/>
                <w:sz w:val="20"/>
                <w:szCs w:val="20"/>
                <w14:ligatures w14:val="none"/>
              </w:rPr>
            </w:pPr>
          </w:p>
          <w:p w14:paraId="36533534" w14:textId="315CC314" w:rsidR="008C05DE" w:rsidRPr="00B5318D" w:rsidRDefault="008C05DE" w:rsidP="008C05DE">
            <w:pPr>
              <w:widowControl w:val="0"/>
              <w:spacing w:after="0" w:line="240" w:lineRule="auto"/>
              <w:ind w:left="720"/>
              <w:rPr>
                <w:rFonts w:ascii="Arial" w:eastAsia="Times New Roman" w:hAnsi="Arial" w:cs="Arial"/>
                <w:color w:val="000000"/>
                <w:kern w:val="0"/>
                <w:sz w:val="20"/>
                <w:szCs w:val="20"/>
                <w14:ligatures w14:val="none"/>
              </w:rPr>
            </w:pPr>
            <w:proofErr w:type="spellStart"/>
            <w:r w:rsidRPr="00B5318D">
              <w:rPr>
                <w:rFonts w:ascii="Arial" w:eastAsia="Times New Roman" w:hAnsi="Arial" w:cs="Arial"/>
                <w:color w:val="000000"/>
                <w:kern w:val="0"/>
                <w:sz w:val="20"/>
                <w:szCs w:val="20"/>
                <w14:ligatures w14:val="none"/>
              </w:rPr>
              <w:t>i</w:t>
            </w:r>
            <w:proofErr w:type="spellEnd"/>
            <w:r w:rsidRPr="00B5318D">
              <w:rPr>
                <w:rFonts w:ascii="Arial" w:eastAsia="Times New Roman" w:hAnsi="Arial" w:cs="Arial"/>
                <w:color w:val="000000"/>
                <w:kern w:val="0"/>
                <w:sz w:val="20"/>
                <w:szCs w:val="20"/>
                <w14:ligatures w14:val="none"/>
              </w:rPr>
              <w:t>. Samples that are delivered to the laboratory on the same day they are collected may not meet the requirements of Section 8.4.a. In these cases, the samples are considered acceptable if received with evidence of cooling.  If applicable, evidence must be recorded by the laboratory.</w:t>
            </w:r>
          </w:p>
          <w:p w14:paraId="312CE55B" w14:textId="77777777" w:rsidR="008C05DE" w:rsidRPr="00B5318D" w:rsidRDefault="008C05DE" w:rsidP="008C05DE">
            <w:pPr>
              <w:widowControl w:val="0"/>
              <w:spacing w:after="0" w:line="240" w:lineRule="auto"/>
              <w:ind w:left="720"/>
              <w:rPr>
                <w:rFonts w:ascii="Arial" w:eastAsia="Times New Roman" w:hAnsi="Arial" w:cs="Arial"/>
                <w:color w:val="000000"/>
                <w:kern w:val="0"/>
                <w:sz w:val="20"/>
                <w:szCs w:val="20"/>
                <w14:ligatures w14:val="none"/>
              </w:rPr>
            </w:pPr>
          </w:p>
          <w:p w14:paraId="2267A941" w14:textId="77777777" w:rsidR="008C05DE" w:rsidRPr="00B5318D" w:rsidRDefault="008C05DE" w:rsidP="008C05DE">
            <w:pPr>
              <w:widowControl w:val="0"/>
              <w:spacing w:after="0" w:line="240" w:lineRule="auto"/>
              <w:ind w:left="720"/>
              <w:rPr>
                <w:rFonts w:ascii="Arial" w:eastAsia="Times New Roman" w:hAnsi="Arial" w:cs="Arial"/>
                <w:color w:val="000000"/>
                <w:kern w:val="0"/>
                <w:sz w:val="20"/>
                <w:szCs w:val="20"/>
                <w14:ligatures w14:val="none"/>
              </w:rPr>
            </w:pPr>
          </w:p>
          <w:p w14:paraId="76DE215D" w14:textId="77777777" w:rsidR="00307ABD" w:rsidRPr="00B5318D" w:rsidRDefault="00307ABD" w:rsidP="008C05DE">
            <w:pPr>
              <w:widowControl w:val="0"/>
              <w:spacing w:after="0" w:line="240" w:lineRule="auto"/>
              <w:ind w:left="720"/>
              <w:rPr>
                <w:rFonts w:ascii="Arial" w:eastAsia="Times New Roman" w:hAnsi="Arial" w:cs="Arial"/>
                <w:color w:val="000000"/>
                <w:kern w:val="0"/>
                <w:sz w:val="20"/>
                <w:szCs w:val="20"/>
                <w14:ligatures w14:val="none"/>
              </w:rPr>
            </w:pPr>
          </w:p>
          <w:p w14:paraId="62DED2D0" w14:textId="77777777" w:rsidR="00307ABD" w:rsidRPr="00B5318D" w:rsidRDefault="00307ABD" w:rsidP="008C05DE">
            <w:pPr>
              <w:widowControl w:val="0"/>
              <w:spacing w:after="0" w:line="240" w:lineRule="auto"/>
              <w:ind w:left="720"/>
              <w:rPr>
                <w:rFonts w:ascii="Arial" w:eastAsia="Times New Roman" w:hAnsi="Arial" w:cs="Arial"/>
                <w:color w:val="000000"/>
                <w:kern w:val="0"/>
                <w:sz w:val="20"/>
                <w:szCs w:val="20"/>
                <w14:ligatures w14:val="none"/>
              </w:rPr>
            </w:pPr>
          </w:p>
          <w:p w14:paraId="570523DA" w14:textId="77777777" w:rsidR="00307ABD" w:rsidRPr="00B5318D" w:rsidRDefault="00307ABD" w:rsidP="008C05DE">
            <w:pPr>
              <w:widowControl w:val="0"/>
              <w:spacing w:after="0" w:line="240" w:lineRule="auto"/>
              <w:ind w:left="720"/>
              <w:rPr>
                <w:rFonts w:ascii="Arial" w:eastAsia="Times New Roman" w:hAnsi="Arial" w:cs="Arial"/>
                <w:color w:val="000000"/>
                <w:kern w:val="0"/>
                <w:sz w:val="20"/>
                <w:szCs w:val="20"/>
                <w14:ligatures w14:val="none"/>
              </w:rPr>
            </w:pPr>
          </w:p>
          <w:p w14:paraId="76BF1C3E" w14:textId="77777777" w:rsidR="00307ABD" w:rsidRPr="00B5318D" w:rsidRDefault="00307ABD" w:rsidP="008C05DE">
            <w:pPr>
              <w:widowControl w:val="0"/>
              <w:spacing w:after="0" w:line="240" w:lineRule="auto"/>
              <w:ind w:left="720"/>
              <w:rPr>
                <w:rFonts w:ascii="Arial" w:eastAsia="Times New Roman" w:hAnsi="Arial" w:cs="Arial"/>
                <w:color w:val="000000"/>
                <w:kern w:val="0"/>
                <w:sz w:val="20"/>
                <w:szCs w:val="20"/>
                <w14:ligatures w14:val="none"/>
              </w:rPr>
            </w:pPr>
          </w:p>
          <w:p w14:paraId="5D732844" w14:textId="77777777" w:rsidR="00307ABD" w:rsidRPr="00B5318D" w:rsidRDefault="00307ABD" w:rsidP="00307ABD">
            <w:pPr>
              <w:widowControl w:val="0"/>
              <w:spacing w:after="0" w:line="240" w:lineRule="auto"/>
              <w:rPr>
                <w:rFonts w:ascii="Arial" w:eastAsia="Times New Roman" w:hAnsi="Arial" w:cs="Arial"/>
                <w:color w:val="000000"/>
                <w:kern w:val="0"/>
                <w:sz w:val="20"/>
                <w:szCs w:val="20"/>
                <w14:ligatures w14:val="none"/>
              </w:rPr>
            </w:pPr>
          </w:p>
          <w:p w14:paraId="7DD4EA3E" w14:textId="77777777" w:rsidR="008C05DE" w:rsidRPr="00B5318D" w:rsidRDefault="008C05DE" w:rsidP="008C05DE">
            <w:pPr>
              <w:widowControl w:val="0"/>
              <w:spacing w:after="0" w:line="240" w:lineRule="auto"/>
              <w:ind w:left="720"/>
              <w:rPr>
                <w:rFonts w:ascii="Arial" w:eastAsia="Times New Roman" w:hAnsi="Arial" w:cs="Arial"/>
                <w:color w:val="000000"/>
                <w:kern w:val="0"/>
                <w:sz w:val="20"/>
                <w:szCs w:val="20"/>
                <w14:ligatures w14:val="none"/>
              </w:rPr>
            </w:pPr>
          </w:p>
          <w:p w14:paraId="6C2B3F3C" w14:textId="21AD5228" w:rsidR="008C05DE" w:rsidRPr="00B5318D" w:rsidRDefault="008C05DE" w:rsidP="008C05DE">
            <w:pPr>
              <w:widowControl w:val="0"/>
              <w:spacing w:after="0" w:line="240" w:lineRule="auto"/>
              <w:ind w:left="720"/>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ii. Thermal preservation is not required in the field if the laboratory receives and refrigerates the sample or begins sample analysis within fifteen (15) minutes of collection.</w:t>
            </w:r>
          </w:p>
          <w:p w14:paraId="5225E498" w14:textId="77777777"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p>
          <w:p w14:paraId="511352B8" w14:textId="77777777" w:rsidR="00307ABD" w:rsidRPr="00B5318D" w:rsidRDefault="00307ABD" w:rsidP="008C05DE">
            <w:pPr>
              <w:widowControl w:val="0"/>
              <w:spacing w:after="0" w:line="240" w:lineRule="auto"/>
              <w:rPr>
                <w:rFonts w:ascii="Arial" w:eastAsia="Times New Roman" w:hAnsi="Arial" w:cs="Arial"/>
                <w:color w:val="000000"/>
                <w:kern w:val="0"/>
                <w:sz w:val="20"/>
                <w:szCs w:val="20"/>
                <w14:ligatures w14:val="none"/>
              </w:rPr>
            </w:pPr>
          </w:p>
          <w:p w14:paraId="3BD3F327" w14:textId="77777777" w:rsidR="00307ABD" w:rsidRPr="00B5318D" w:rsidRDefault="00307ABD" w:rsidP="008C05DE">
            <w:pPr>
              <w:widowControl w:val="0"/>
              <w:spacing w:after="0" w:line="240" w:lineRule="auto"/>
              <w:rPr>
                <w:rFonts w:ascii="Arial" w:eastAsia="Times New Roman" w:hAnsi="Arial" w:cs="Arial"/>
                <w:color w:val="000000"/>
                <w:kern w:val="0"/>
                <w:sz w:val="20"/>
                <w:szCs w:val="20"/>
                <w14:ligatures w14:val="none"/>
              </w:rPr>
            </w:pPr>
          </w:p>
          <w:p w14:paraId="12BF888B" w14:textId="509AC383" w:rsidR="008C05DE" w:rsidRPr="00B5318D" w:rsidRDefault="00307ABD" w:rsidP="00C03400">
            <w:pPr>
              <w:widowControl w:val="0"/>
              <w:spacing w:after="0" w:line="240" w:lineRule="auto"/>
              <w:ind w:left="204"/>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b) The</w:t>
            </w:r>
            <w:r w:rsidR="008C05DE" w:rsidRPr="00B5318D">
              <w:rPr>
                <w:rFonts w:ascii="Arial" w:eastAsia="Times New Roman" w:hAnsi="Arial" w:cs="Arial"/>
                <w:color w:val="000000"/>
                <w:kern w:val="0"/>
                <w:sz w:val="20"/>
                <w:szCs w:val="20"/>
                <w14:ligatures w14:val="none"/>
              </w:rPr>
              <w:t xml:space="preserve"> laboratory must implement procedures for checking sample preservation prior to or during sample preparation or analysis. An exception is allowed for volatile </w:t>
            </w:r>
            <w:proofErr w:type="gramStart"/>
            <w:r w:rsidR="008C05DE" w:rsidRPr="00B5318D">
              <w:rPr>
                <w:rFonts w:ascii="Arial" w:eastAsia="Times New Roman" w:hAnsi="Arial" w:cs="Arial"/>
                <w:color w:val="000000"/>
                <w:kern w:val="0"/>
                <w:sz w:val="20"/>
                <w:szCs w:val="20"/>
                <w14:ligatures w14:val="none"/>
              </w:rPr>
              <w:t>organic analyte</w:t>
            </w:r>
            <w:proofErr w:type="gramEnd"/>
            <w:r w:rsidR="008C05DE" w:rsidRPr="00B5318D">
              <w:rPr>
                <w:rFonts w:ascii="Arial" w:eastAsia="Times New Roman" w:hAnsi="Arial" w:cs="Arial"/>
                <w:color w:val="000000"/>
                <w:kern w:val="0"/>
                <w:sz w:val="20"/>
                <w:szCs w:val="20"/>
                <w14:ligatures w14:val="none"/>
              </w:rPr>
              <w:t xml:space="preserve"> analyses; chemical preservation is checked after analysis.</w:t>
            </w:r>
          </w:p>
          <w:p w14:paraId="58E5F07F" w14:textId="77777777"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p>
          <w:p w14:paraId="1FF1AF2C" w14:textId="67D72F31" w:rsidR="002B1121"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r w:rsidRPr="00B5318D">
              <w:rPr>
                <w:rFonts w:ascii="Arial" w:eastAsia="Times New Roman" w:hAnsi="Arial" w:cs="Arial"/>
                <w:color w:val="000000"/>
                <w:kern w:val="0"/>
                <w:sz w:val="20"/>
                <w:szCs w:val="20"/>
                <w14:ligatures w14:val="none"/>
              </w:rPr>
              <w:t>c)</w:t>
            </w:r>
            <w:r w:rsidR="00307ABD" w:rsidRPr="00B5318D">
              <w:rPr>
                <w:rFonts w:ascii="Arial" w:eastAsia="Times New Roman" w:hAnsi="Arial" w:cs="Arial"/>
                <w:color w:val="000000"/>
                <w:kern w:val="0"/>
                <w:sz w:val="20"/>
                <w:szCs w:val="20"/>
                <w14:ligatures w14:val="none"/>
              </w:rPr>
              <w:t xml:space="preserve"> </w:t>
            </w:r>
            <w:r w:rsidRPr="00B5318D">
              <w:rPr>
                <w:rFonts w:ascii="Arial" w:eastAsia="Times New Roman" w:hAnsi="Arial" w:cs="Arial"/>
                <w:color w:val="000000"/>
                <w:kern w:val="0"/>
                <w:sz w:val="20"/>
                <w:szCs w:val="20"/>
                <w14:ligatures w14:val="none"/>
              </w:rPr>
              <w:t>Samples that do not meet the above-mentioned criteria must include appropriate data qualifiers.</w:t>
            </w:r>
          </w:p>
          <w:p w14:paraId="6693745C" w14:textId="77777777"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p>
          <w:p w14:paraId="7D1C927B" w14:textId="77777777" w:rsidR="00920438" w:rsidRPr="00B5318D" w:rsidRDefault="00920438" w:rsidP="008C05DE">
            <w:pPr>
              <w:widowControl w:val="0"/>
              <w:spacing w:after="0" w:line="240" w:lineRule="auto"/>
              <w:rPr>
                <w:rFonts w:ascii="Arial" w:eastAsia="Times New Roman" w:hAnsi="Arial" w:cs="Arial"/>
                <w:color w:val="000000"/>
                <w:kern w:val="0"/>
                <w:sz w:val="20"/>
                <w:szCs w:val="20"/>
                <w14:ligatures w14:val="none"/>
              </w:rPr>
            </w:pPr>
          </w:p>
          <w:p w14:paraId="61432CEB" w14:textId="77777777" w:rsidR="00920438" w:rsidRPr="00B5318D" w:rsidRDefault="00920438" w:rsidP="008C05DE">
            <w:pPr>
              <w:widowControl w:val="0"/>
              <w:spacing w:after="0" w:line="240" w:lineRule="auto"/>
              <w:rPr>
                <w:rFonts w:ascii="Arial" w:eastAsia="Times New Roman" w:hAnsi="Arial" w:cs="Arial"/>
                <w:color w:val="000000"/>
                <w:kern w:val="0"/>
                <w:sz w:val="20"/>
                <w:szCs w:val="20"/>
                <w14:ligatures w14:val="none"/>
              </w:rPr>
            </w:pPr>
          </w:p>
          <w:p w14:paraId="67D77BF3" w14:textId="77777777" w:rsidR="00920438" w:rsidRPr="00B5318D" w:rsidRDefault="00920438" w:rsidP="008C05DE">
            <w:pPr>
              <w:widowControl w:val="0"/>
              <w:spacing w:after="0" w:line="240" w:lineRule="auto"/>
              <w:rPr>
                <w:rFonts w:ascii="Arial" w:eastAsia="Times New Roman" w:hAnsi="Arial" w:cs="Arial"/>
                <w:color w:val="000000"/>
                <w:kern w:val="0"/>
                <w:sz w:val="20"/>
                <w:szCs w:val="20"/>
                <w14:ligatures w14:val="none"/>
              </w:rPr>
            </w:pPr>
          </w:p>
          <w:p w14:paraId="5C265294" w14:textId="77777777"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p>
          <w:p w14:paraId="7C9EF7F1" w14:textId="77777777"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p>
          <w:p w14:paraId="4537ED53" w14:textId="77777777"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p>
          <w:p w14:paraId="76E7D122" w14:textId="16612657" w:rsidR="008C05DE" w:rsidRPr="00B5318D" w:rsidRDefault="008C05DE" w:rsidP="008C05DE">
            <w:pPr>
              <w:widowControl w:val="0"/>
              <w:spacing w:after="0" w:line="240" w:lineRule="auto"/>
              <w:rPr>
                <w:rFonts w:ascii="Arial" w:eastAsia="Times New Roman" w:hAnsi="Arial" w:cs="Arial"/>
                <w:color w:val="000000"/>
                <w:kern w:val="0"/>
                <w:sz w:val="20"/>
                <w:szCs w:val="20"/>
                <w14:ligatures w14:val="none"/>
              </w:rPr>
            </w:pPr>
          </w:p>
        </w:tc>
        <w:tc>
          <w:tcPr>
            <w:tcW w:w="3780" w:type="dxa"/>
            <w:vAlign w:val="center"/>
          </w:tcPr>
          <w:p w14:paraId="64554327" w14:textId="77777777" w:rsidR="002B1121" w:rsidRPr="00B5318D" w:rsidRDefault="00675AF8" w:rsidP="00675AF8">
            <w:pPr>
              <w:pStyle w:val="ListParagraph"/>
              <w:widowControl w:val="0"/>
              <w:numPr>
                <w:ilvl w:val="0"/>
                <w:numId w:val="42"/>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lastRenderedPageBreak/>
              <w:t>Removed specific temperature requirements and just referred to regulation, method or project ranges.</w:t>
            </w:r>
          </w:p>
          <w:p w14:paraId="30FF89E2" w14:textId="77777777" w:rsidR="00CB68B0" w:rsidRPr="00B5318D" w:rsidRDefault="00CB68B0" w:rsidP="00675AF8">
            <w:pPr>
              <w:pStyle w:val="ListParagraph"/>
              <w:widowControl w:val="0"/>
              <w:numPr>
                <w:ilvl w:val="0"/>
                <w:numId w:val="42"/>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Replaced “on ice” with “evidence of cooling”</w:t>
            </w:r>
            <w:r w:rsidR="009B7692" w:rsidRPr="00B5318D">
              <w:rPr>
                <w:rFonts w:ascii="Arial" w:eastAsia="Times New Roman" w:hAnsi="Arial" w:cs="Arial"/>
                <w:kern w:val="0"/>
                <w:sz w:val="20"/>
                <w:szCs w:val="20"/>
                <w14:ligatures w14:val="none"/>
              </w:rPr>
              <w:t>. Required record of observation.</w:t>
            </w:r>
          </w:p>
          <w:p w14:paraId="38CF3202" w14:textId="77777777" w:rsidR="009B7692" w:rsidRPr="00B5318D" w:rsidRDefault="00145D57" w:rsidP="00675AF8">
            <w:pPr>
              <w:pStyle w:val="ListParagraph"/>
              <w:widowControl w:val="0"/>
              <w:numPr>
                <w:ilvl w:val="0"/>
                <w:numId w:val="42"/>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 xml:space="preserve">Removed </w:t>
            </w:r>
            <w:proofErr w:type="gramStart"/>
            <w:r w:rsidRPr="00B5318D">
              <w:rPr>
                <w:rFonts w:ascii="Arial" w:eastAsia="Times New Roman" w:hAnsi="Arial" w:cs="Arial"/>
                <w:kern w:val="0"/>
                <w:sz w:val="20"/>
                <w:szCs w:val="20"/>
                <w14:ligatures w14:val="none"/>
              </w:rPr>
              <w:t>section ???</w:t>
            </w:r>
            <w:proofErr w:type="gramEnd"/>
          </w:p>
          <w:p w14:paraId="78CC5F29"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62988A36"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0DF7C0B8"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1389A7C8"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62E35DB5"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4CB4BCE8"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77F30B09"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62A629E4"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31624AB2"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5F7C3915"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074BFB6A"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49B57436"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704B5349"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31A72B68"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257A8366"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39A9CDEC"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38DAD051" w14:textId="77777777" w:rsidR="00307ABD" w:rsidRPr="00B5318D" w:rsidRDefault="00307ABD" w:rsidP="00307ABD">
            <w:pPr>
              <w:widowControl w:val="0"/>
              <w:spacing w:after="0" w:line="240" w:lineRule="auto"/>
              <w:rPr>
                <w:rFonts w:ascii="Arial" w:eastAsia="Times New Roman" w:hAnsi="Arial" w:cs="Arial"/>
                <w:kern w:val="0"/>
                <w:sz w:val="20"/>
                <w:szCs w:val="20"/>
                <w14:ligatures w14:val="none"/>
              </w:rPr>
            </w:pPr>
          </w:p>
          <w:p w14:paraId="364EFA9E" w14:textId="407E7C4C" w:rsidR="00307ABD" w:rsidRPr="00B5318D" w:rsidRDefault="00307ABD" w:rsidP="00307ABD">
            <w:pPr>
              <w:pStyle w:val="ListParagraph"/>
              <w:widowControl w:val="0"/>
              <w:numPr>
                <w:ilvl w:val="0"/>
                <w:numId w:val="42"/>
              </w:numPr>
              <w:spacing w:after="0" w:line="240" w:lineRule="auto"/>
              <w:rPr>
                <w:rFonts w:ascii="Arial" w:eastAsia="Times New Roman" w:hAnsi="Arial" w:cs="Arial"/>
                <w:kern w:val="0"/>
                <w:sz w:val="20"/>
                <w:szCs w:val="20"/>
                <w14:ligatures w14:val="none"/>
              </w:rPr>
            </w:pPr>
            <w:r w:rsidRPr="00B5318D">
              <w:rPr>
                <w:rFonts w:ascii="Arial" w:eastAsia="Times New Roman" w:hAnsi="Arial" w:cs="Arial"/>
                <w:kern w:val="0"/>
                <w:sz w:val="20"/>
                <w:szCs w:val="20"/>
                <w14:ligatures w14:val="none"/>
              </w:rPr>
              <w:t>Added</w:t>
            </w:r>
            <w:r w:rsidR="00095646" w:rsidRPr="00B5318D">
              <w:rPr>
                <w:rFonts w:ascii="Arial" w:eastAsia="Times New Roman" w:hAnsi="Arial" w:cs="Arial"/>
                <w:kern w:val="0"/>
                <w:sz w:val="20"/>
                <w:szCs w:val="20"/>
                <w14:ligatures w14:val="none"/>
              </w:rPr>
              <w:t xml:space="preserve"> requirement for data qualifiers to be consistent with sections above.</w:t>
            </w:r>
          </w:p>
        </w:tc>
      </w:tr>
    </w:tbl>
    <w:p w14:paraId="50D1EB17" w14:textId="77777777" w:rsidR="008659A6" w:rsidRPr="008659A6" w:rsidRDefault="008659A6" w:rsidP="008659A6">
      <w:pPr>
        <w:widowControl w:val="0"/>
        <w:spacing w:after="0" w:line="240" w:lineRule="auto"/>
        <w:rPr>
          <w:rFonts w:ascii="Calibri" w:eastAsia="Calibri" w:hAnsi="Calibri" w:cs="Times New Roman"/>
          <w:kern w:val="0"/>
          <w:sz w:val="22"/>
          <w:szCs w:val="22"/>
          <w14:ligatures w14:val="none"/>
        </w:rPr>
      </w:pPr>
    </w:p>
    <w:p w14:paraId="2034C0B4" w14:textId="77777777" w:rsidR="008659A6" w:rsidRPr="008659A6" w:rsidRDefault="008659A6" w:rsidP="008659A6">
      <w:pPr>
        <w:widowControl w:val="0"/>
        <w:spacing w:after="40" w:line="240" w:lineRule="auto"/>
        <w:ind w:right="547"/>
        <w:rPr>
          <w:rFonts w:ascii="Arial" w:eastAsia="Calibri" w:hAnsi="Arial" w:cs="Arial"/>
          <w:i/>
          <w:iCs/>
          <w:kern w:val="0"/>
          <w:sz w:val="18"/>
          <w:szCs w:val="18"/>
          <w14:ligatures w14:val="none"/>
        </w:rPr>
      </w:pPr>
      <w:r w:rsidRPr="008659A6">
        <w:rPr>
          <w:rFonts w:ascii="Arial" w:eastAsia="Calibri" w:hAnsi="Arial" w:cs="Arial"/>
          <w:i/>
          <w:iCs/>
          <w:kern w:val="0"/>
          <w:sz w:val="18"/>
          <w:szCs w:val="18"/>
          <w14:ligatures w14:val="none"/>
        </w:rPr>
        <w:t xml:space="preserve">Note: This table can be used to prepare for a public meeting to seek stakeholder input. </w:t>
      </w:r>
    </w:p>
    <w:p w14:paraId="22D169B9" w14:textId="77777777" w:rsidR="008659A6" w:rsidRPr="008659A6" w:rsidRDefault="008659A6" w:rsidP="008659A6">
      <w:pPr>
        <w:widowControl w:val="0"/>
        <w:spacing w:after="0" w:line="240" w:lineRule="auto"/>
        <w:ind w:right="547"/>
        <w:rPr>
          <w:rFonts w:ascii="Arial" w:eastAsia="Calibri" w:hAnsi="Arial" w:cs="Arial"/>
          <w:i/>
          <w:iCs/>
          <w:kern w:val="0"/>
          <w:sz w:val="18"/>
          <w:szCs w:val="18"/>
          <w14:ligatures w14:val="none"/>
        </w:rPr>
      </w:pPr>
      <w:r w:rsidRPr="008659A6">
        <w:rPr>
          <w:rFonts w:ascii="Arial" w:eastAsia="Calibri" w:hAnsi="Arial" w:cs="Arial"/>
          <w:i/>
          <w:iCs/>
          <w:kern w:val="0"/>
          <w:sz w:val="18"/>
          <w:szCs w:val="18"/>
          <w14:ligatures w14:val="none"/>
        </w:rPr>
        <w:t xml:space="preserve">Note: When the standard has been developed and is presented as a Draft Standard, a new version of this table is prepared noting the actual changes made to the standard. The “Suggested Change” column will include the actual language from the DS. The “Original Text” column will include the language from the previous (if any) standard. The “Justification” column states the reason for the change and provides any additional comments the expert committee thinks are pertinent. </w:t>
      </w:r>
    </w:p>
    <w:p w14:paraId="07084044" w14:textId="77777777" w:rsidR="008659A6" w:rsidRDefault="008659A6"/>
    <w:sectPr w:rsidR="008659A6" w:rsidSect="008659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E52"/>
    <w:multiLevelType w:val="hybridMultilevel"/>
    <w:tmpl w:val="9D1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121"/>
    <w:multiLevelType w:val="hybridMultilevel"/>
    <w:tmpl w:val="FBA4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31925"/>
    <w:multiLevelType w:val="hybridMultilevel"/>
    <w:tmpl w:val="7F962D7A"/>
    <w:lvl w:ilvl="0" w:tplc="3BAE027E">
      <w:start w:val="1"/>
      <w:numFmt w:val="lowerRoman"/>
      <w:lvlText w:val="%1."/>
      <w:lvlJc w:val="left"/>
      <w:pPr>
        <w:ind w:left="1620" w:hanging="360"/>
      </w:pPr>
      <w:rPr>
        <w:rFonts w:hint="default"/>
      </w:rPr>
    </w:lvl>
    <w:lvl w:ilvl="1" w:tplc="353A5FC2">
      <w:start w:val="1"/>
      <w:numFmt w:val="lowerLetter"/>
      <w:lvlText w:val="%2."/>
      <w:lvlJc w:val="left"/>
      <w:pPr>
        <w:ind w:left="2520" w:hanging="540"/>
      </w:pPr>
      <w:rPr>
        <w:rFonts w:hint="default"/>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4876A03"/>
    <w:multiLevelType w:val="hybridMultilevel"/>
    <w:tmpl w:val="762C0FB0"/>
    <w:lvl w:ilvl="0" w:tplc="042C7B7C">
      <w:start w:val="1"/>
      <w:numFmt w:val="lowerRoman"/>
      <w:lvlText w:val="%1."/>
      <w:lvlJc w:val="left"/>
      <w:pPr>
        <w:ind w:left="1080" w:hanging="720"/>
      </w:pPr>
      <w:rPr>
        <w:rFonts w:hint="default"/>
      </w:rPr>
    </w:lvl>
    <w:lvl w:ilvl="1" w:tplc="25360C92">
      <w:start w:val="1"/>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26E5"/>
    <w:multiLevelType w:val="hybridMultilevel"/>
    <w:tmpl w:val="9144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D372A"/>
    <w:multiLevelType w:val="hybridMultilevel"/>
    <w:tmpl w:val="F542AE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2C107E"/>
    <w:multiLevelType w:val="hybridMultilevel"/>
    <w:tmpl w:val="CA5259A8"/>
    <w:lvl w:ilvl="0" w:tplc="FABEE54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01A05"/>
    <w:multiLevelType w:val="hybridMultilevel"/>
    <w:tmpl w:val="E346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762B8"/>
    <w:multiLevelType w:val="hybridMultilevel"/>
    <w:tmpl w:val="F14A6440"/>
    <w:lvl w:ilvl="0" w:tplc="3BAE027E">
      <w:start w:val="1"/>
      <w:numFmt w:val="lowerRoman"/>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15:restartNumberingAfterBreak="0">
    <w:nsid w:val="0D5F221E"/>
    <w:multiLevelType w:val="hybridMultilevel"/>
    <w:tmpl w:val="D6B2EDF6"/>
    <w:lvl w:ilvl="0" w:tplc="E35AB5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1C43D7"/>
    <w:multiLevelType w:val="hybridMultilevel"/>
    <w:tmpl w:val="29FE74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B14BEE"/>
    <w:multiLevelType w:val="hybridMultilevel"/>
    <w:tmpl w:val="5C96663C"/>
    <w:lvl w:ilvl="0" w:tplc="A0348E50">
      <w:start w:val="5"/>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1D9C1103"/>
    <w:multiLevelType w:val="hybridMultilevel"/>
    <w:tmpl w:val="B2306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8B029C"/>
    <w:multiLevelType w:val="hybridMultilevel"/>
    <w:tmpl w:val="6128C156"/>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A3C67B7"/>
    <w:multiLevelType w:val="multilevel"/>
    <w:tmpl w:val="49B061AA"/>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15:restartNumberingAfterBreak="0">
    <w:nsid w:val="2C2D6E58"/>
    <w:multiLevelType w:val="hybridMultilevel"/>
    <w:tmpl w:val="F52A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A14D8"/>
    <w:multiLevelType w:val="hybridMultilevel"/>
    <w:tmpl w:val="3940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84D69"/>
    <w:multiLevelType w:val="hybridMultilevel"/>
    <w:tmpl w:val="AC3C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272"/>
    <w:multiLevelType w:val="hybridMultilevel"/>
    <w:tmpl w:val="F3DE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A1233"/>
    <w:multiLevelType w:val="hybridMultilevel"/>
    <w:tmpl w:val="E0B2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C145D"/>
    <w:multiLevelType w:val="hybridMultilevel"/>
    <w:tmpl w:val="975C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575A9"/>
    <w:multiLevelType w:val="hybridMultilevel"/>
    <w:tmpl w:val="73A4C5A4"/>
    <w:lvl w:ilvl="0" w:tplc="DF706098">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BD0933"/>
    <w:multiLevelType w:val="hybridMultilevel"/>
    <w:tmpl w:val="6128C15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ABD7ED8"/>
    <w:multiLevelType w:val="hybridMultilevel"/>
    <w:tmpl w:val="FD8C8F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35CA8"/>
    <w:multiLevelType w:val="hybridMultilevel"/>
    <w:tmpl w:val="1AE4F8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FAB101C"/>
    <w:multiLevelType w:val="hybridMultilevel"/>
    <w:tmpl w:val="542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050FD"/>
    <w:multiLevelType w:val="hybridMultilevel"/>
    <w:tmpl w:val="7B08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17FD4"/>
    <w:multiLevelType w:val="hybridMultilevel"/>
    <w:tmpl w:val="EB3E3C6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BA55C5"/>
    <w:multiLevelType w:val="hybridMultilevel"/>
    <w:tmpl w:val="41C2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E3905"/>
    <w:multiLevelType w:val="hybridMultilevel"/>
    <w:tmpl w:val="80A8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C199F"/>
    <w:multiLevelType w:val="hybridMultilevel"/>
    <w:tmpl w:val="1ADA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62654"/>
    <w:multiLevelType w:val="hybridMultilevel"/>
    <w:tmpl w:val="2AC2B5E2"/>
    <w:lvl w:ilvl="0" w:tplc="04090019">
      <w:start w:val="1"/>
      <w:numFmt w:val="lowerLetter"/>
      <w:lvlText w:val="%1."/>
      <w:lvlJc w:val="left"/>
      <w:pPr>
        <w:ind w:left="2700" w:hanging="360"/>
      </w:pPr>
    </w:lvl>
    <w:lvl w:ilvl="1" w:tplc="A3A47E54">
      <w:start w:val="1"/>
      <w:numFmt w:val="lowerLetter"/>
      <w:lvlText w:val="%2)"/>
      <w:lvlJc w:val="left"/>
      <w:pPr>
        <w:ind w:left="3600" w:hanging="54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66AD5AEB"/>
    <w:multiLevelType w:val="hybridMultilevel"/>
    <w:tmpl w:val="7ECE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16624"/>
    <w:multiLevelType w:val="hybridMultilevel"/>
    <w:tmpl w:val="C8528EE2"/>
    <w:lvl w:ilvl="0" w:tplc="042C7B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C396D"/>
    <w:multiLevelType w:val="hybridMultilevel"/>
    <w:tmpl w:val="AAD0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17D75"/>
    <w:multiLevelType w:val="hybridMultilevel"/>
    <w:tmpl w:val="68F62858"/>
    <w:lvl w:ilvl="0" w:tplc="012E7CCE">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F654D"/>
    <w:multiLevelType w:val="hybridMultilevel"/>
    <w:tmpl w:val="32BCA83E"/>
    <w:lvl w:ilvl="0" w:tplc="042C7B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27E1E"/>
    <w:multiLevelType w:val="hybridMultilevel"/>
    <w:tmpl w:val="308A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13C77"/>
    <w:multiLevelType w:val="hybridMultilevel"/>
    <w:tmpl w:val="D480B2BE"/>
    <w:lvl w:ilvl="0" w:tplc="06BA5304">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F7471"/>
    <w:multiLevelType w:val="hybridMultilevel"/>
    <w:tmpl w:val="41946116"/>
    <w:lvl w:ilvl="0" w:tplc="6EAE7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7613A"/>
    <w:multiLevelType w:val="multilevel"/>
    <w:tmpl w:val="75363A8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41" w15:restartNumberingAfterBreak="0">
    <w:nsid w:val="7B902566"/>
    <w:multiLevelType w:val="hybridMultilevel"/>
    <w:tmpl w:val="2F70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6090C"/>
    <w:multiLevelType w:val="hybridMultilevel"/>
    <w:tmpl w:val="A4E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791228">
    <w:abstractNumId w:val="5"/>
  </w:num>
  <w:num w:numId="2" w16cid:durableId="419183199">
    <w:abstractNumId w:val="40"/>
  </w:num>
  <w:num w:numId="3" w16cid:durableId="373163877">
    <w:abstractNumId w:val="14"/>
  </w:num>
  <w:num w:numId="4" w16cid:durableId="759646174">
    <w:abstractNumId w:val="28"/>
  </w:num>
  <w:num w:numId="5" w16cid:durableId="75371853">
    <w:abstractNumId w:val="32"/>
  </w:num>
  <w:num w:numId="6" w16cid:durableId="1176577161">
    <w:abstractNumId w:val="30"/>
  </w:num>
  <w:num w:numId="7" w16cid:durableId="845250137">
    <w:abstractNumId w:val="34"/>
  </w:num>
  <w:num w:numId="8" w16cid:durableId="1331132407">
    <w:abstractNumId w:val="4"/>
  </w:num>
  <w:num w:numId="9" w16cid:durableId="1766922905">
    <w:abstractNumId w:val="7"/>
  </w:num>
  <w:num w:numId="10" w16cid:durableId="88621311">
    <w:abstractNumId w:val="16"/>
  </w:num>
  <w:num w:numId="11" w16cid:durableId="1754936833">
    <w:abstractNumId w:val="37"/>
  </w:num>
  <w:num w:numId="12" w16cid:durableId="1771661603">
    <w:abstractNumId w:val="19"/>
  </w:num>
  <w:num w:numId="13" w16cid:durableId="1690570165">
    <w:abstractNumId w:val="21"/>
  </w:num>
  <w:num w:numId="14" w16cid:durableId="1661154736">
    <w:abstractNumId w:val="24"/>
  </w:num>
  <w:num w:numId="15" w16cid:durableId="828518835">
    <w:abstractNumId w:val="31"/>
  </w:num>
  <w:num w:numId="16" w16cid:durableId="2058893819">
    <w:abstractNumId w:val="11"/>
  </w:num>
  <w:num w:numId="17" w16cid:durableId="1150054400">
    <w:abstractNumId w:val="6"/>
  </w:num>
  <w:num w:numId="18" w16cid:durableId="2115319414">
    <w:abstractNumId w:val="2"/>
  </w:num>
  <w:num w:numId="19" w16cid:durableId="1047531208">
    <w:abstractNumId w:val="22"/>
  </w:num>
  <w:num w:numId="20" w16cid:durableId="961770626">
    <w:abstractNumId w:val="35"/>
  </w:num>
  <w:num w:numId="21" w16cid:durableId="598098764">
    <w:abstractNumId w:val="38"/>
  </w:num>
  <w:num w:numId="22" w16cid:durableId="177502973">
    <w:abstractNumId w:val="8"/>
  </w:num>
  <w:num w:numId="23" w16cid:durableId="2023312476">
    <w:abstractNumId w:val="15"/>
  </w:num>
  <w:num w:numId="24" w16cid:durableId="69236577">
    <w:abstractNumId w:val="12"/>
  </w:num>
  <w:num w:numId="25" w16cid:durableId="1489784448">
    <w:abstractNumId w:val="13"/>
  </w:num>
  <w:num w:numId="26" w16cid:durableId="193200469">
    <w:abstractNumId w:val="39"/>
  </w:num>
  <w:num w:numId="27" w16cid:durableId="1198008718">
    <w:abstractNumId w:val="9"/>
  </w:num>
  <w:num w:numId="28" w16cid:durableId="1391611390">
    <w:abstractNumId w:val="29"/>
  </w:num>
  <w:num w:numId="29" w16cid:durableId="1970622216">
    <w:abstractNumId w:val="18"/>
  </w:num>
  <w:num w:numId="30" w16cid:durableId="1854950294">
    <w:abstractNumId w:val="1"/>
  </w:num>
  <w:num w:numId="31" w16cid:durableId="1045059392">
    <w:abstractNumId w:val="41"/>
  </w:num>
  <w:num w:numId="32" w16cid:durableId="1712653448">
    <w:abstractNumId w:val="3"/>
  </w:num>
  <w:num w:numId="33" w16cid:durableId="1533420759">
    <w:abstractNumId w:val="42"/>
  </w:num>
  <w:num w:numId="34" w16cid:durableId="704645415">
    <w:abstractNumId w:val="27"/>
  </w:num>
  <w:num w:numId="35" w16cid:durableId="47463256">
    <w:abstractNumId w:val="25"/>
  </w:num>
  <w:num w:numId="36" w16cid:durableId="2028829559">
    <w:abstractNumId w:val="26"/>
  </w:num>
  <w:num w:numId="37" w16cid:durableId="1837916101">
    <w:abstractNumId w:val="23"/>
  </w:num>
  <w:num w:numId="38" w16cid:durableId="1974216881">
    <w:abstractNumId w:val="20"/>
  </w:num>
  <w:num w:numId="39" w16cid:durableId="1316034230">
    <w:abstractNumId w:val="0"/>
  </w:num>
  <w:num w:numId="40" w16cid:durableId="767048039">
    <w:abstractNumId w:val="33"/>
  </w:num>
  <w:num w:numId="41" w16cid:durableId="930817196">
    <w:abstractNumId w:val="10"/>
  </w:num>
  <w:num w:numId="42" w16cid:durableId="366027498">
    <w:abstractNumId w:val="17"/>
  </w:num>
  <w:num w:numId="43" w16cid:durableId="7327041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A6"/>
    <w:rsid w:val="00027FC8"/>
    <w:rsid w:val="00035A36"/>
    <w:rsid w:val="00036D38"/>
    <w:rsid w:val="00040C60"/>
    <w:rsid w:val="000551C8"/>
    <w:rsid w:val="000563BF"/>
    <w:rsid w:val="00056AC2"/>
    <w:rsid w:val="00064900"/>
    <w:rsid w:val="00070117"/>
    <w:rsid w:val="00071BE3"/>
    <w:rsid w:val="000841C8"/>
    <w:rsid w:val="00084AE4"/>
    <w:rsid w:val="00095646"/>
    <w:rsid w:val="000E474C"/>
    <w:rsid w:val="000E4B45"/>
    <w:rsid w:val="000F444D"/>
    <w:rsid w:val="0010055F"/>
    <w:rsid w:val="001023C2"/>
    <w:rsid w:val="00105FBA"/>
    <w:rsid w:val="00110006"/>
    <w:rsid w:val="001133F6"/>
    <w:rsid w:val="00116185"/>
    <w:rsid w:val="001209BA"/>
    <w:rsid w:val="001261F7"/>
    <w:rsid w:val="0013050D"/>
    <w:rsid w:val="00134A95"/>
    <w:rsid w:val="001444A7"/>
    <w:rsid w:val="00145D57"/>
    <w:rsid w:val="00154E3A"/>
    <w:rsid w:val="00162DD4"/>
    <w:rsid w:val="00182D45"/>
    <w:rsid w:val="001A6648"/>
    <w:rsid w:val="001A702D"/>
    <w:rsid w:val="001B710E"/>
    <w:rsid w:val="001C3879"/>
    <w:rsid w:val="001C7CB3"/>
    <w:rsid w:val="001E35A7"/>
    <w:rsid w:val="00213B30"/>
    <w:rsid w:val="00215517"/>
    <w:rsid w:val="00251E8B"/>
    <w:rsid w:val="002608F5"/>
    <w:rsid w:val="00275E3B"/>
    <w:rsid w:val="00286618"/>
    <w:rsid w:val="002928E4"/>
    <w:rsid w:val="00293596"/>
    <w:rsid w:val="002B1121"/>
    <w:rsid w:val="002B406C"/>
    <w:rsid w:val="002C5C11"/>
    <w:rsid w:val="002D0889"/>
    <w:rsid w:val="002D08D0"/>
    <w:rsid w:val="002D1293"/>
    <w:rsid w:val="002D3AAE"/>
    <w:rsid w:val="002D529A"/>
    <w:rsid w:val="002D5595"/>
    <w:rsid w:val="002D79C8"/>
    <w:rsid w:val="002E329C"/>
    <w:rsid w:val="0030607A"/>
    <w:rsid w:val="00307ABD"/>
    <w:rsid w:val="00315A58"/>
    <w:rsid w:val="003174F8"/>
    <w:rsid w:val="00320837"/>
    <w:rsid w:val="00320A76"/>
    <w:rsid w:val="00327166"/>
    <w:rsid w:val="00332514"/>
    <w:rsid w:val="0033649C"/>
    <w:rsid w:val="00337535"/>
    <w:rsid w:val="003411E4"/>
    <w:rsid w:val="00347503"/>
    <w:rsid w:val="00351AE0"/>
    <w:rsid w:val="00356FAC"/>
    <w:rsid w:val="00372492"/>
    <w:rsid w:val="003922D5"/>
    <w:rsid w:val="003A5575"/>
    <w:rsid w:val="003A6139"/>
    <w:rsid w:val="003B01B6"/>
    <w:rsid w:val="003C2DE5"/>
    <w:rsid w:val="003C4C74"/>
    <w:rsid w:val="003C56AE"/>
    <w:rsid w:val="003C63A7"/>
    <w:rsid w:val="003D4235"/>
    <w:rsid w:val="003E60DE"/>
    <w:rsid w:val="003F53E4"/>
    <w:rsid w:val="00400D7D"/>
    <w:rsid w:val="00412EBD"/>
    <w:rsid w:val="00415926"/>
    <w:rsid w:val="00431335"/>
    <w:rsid w:val="00434E90"/>
    <w:rsid w:val="00451195"/>
    <w:rsid w:val="00474C03"/>
    <w:rsid w:val="0049146E"/>
    <w:rsid w:val="004920D7"/>
    <w:rsid w:val="0049237C"/>
    <w:rsid w:val="004950F2"/>
    <w:rsid w:val="00495DBE"/>
    <w:rsid w:val="004A10DE"/>
    <w:rsid w:val="004C6E8A"/>
    <w:rsid w:val="004D1156"/>
    <w:rsid w:val="004E7654"/>
    <w:rsid w:val="004F555A"/>
    <w:rsid w:val="0050100A"/>
    <w:rsid w:val="00501E5D"/>
    <w:rsid w:val="00502E45"/>
    <w:rsid w:val="00504030"/>
    <w:rsid w:val="0051337E"/>
    <w:rsid w:val="00513D52"/>
    <w:rsid w:val="00527395"/>
    <w:rsid w:val="0053218C"/>
    <w:rsid w:val="00556C03"/>
    <w:rsid w:val="005654A7"/>
    <w:rsid w:val="00582865"/>
    <w:rsid w:val="005831D8"/>
    <w:rsid w:val="0058490F"/>
    <w:rsid w:val="00592BB2"/>
    <w:rsid w:val="00594318"/>
    <w:rsid w:val="00596D21"/>
    <w:rsid w:val="00597F44"/>
    <w:rsid w:val="005A42A8"/>
    <w:rsid w:val="005D56A7"/>
    <w:rsid w:val="005E1FC6"/>
    <w:rsid w:val="005E6A2D"/>
    <w:rsid w:val="0061176C"/>
    <w:rsid w:val="00615F48"/>
    <w:rsid w:val="0062129D"/>
    <w:rsid w:val="00621E48"/>
    <w:rsid w:val="006222B1"/>
    <w:rsid w:val="0063163F"/>
    <w:rsid w:val="006344D3"/>
    <w:rsid w:val="00644B44"/>
    <w:rsid w:val="00650F99"/>
    <w:rsid w:val="00651890"/>
    <w:rsid w:val="00674299"/>
    <w:rsid w:val="00675AF8"/>
    <w:rsid w:val="00676ABF"/>
    <w:rsid w:val="0068082E"/>
    <w:rsid w:val="006A28EB"/>
    <w:rsid w:val="006A67D6"/>
    <w:rsid w:val="006B64B9"/>
    <w:rsid w:val="006C1F17"/>
    <w:rsid w:val="006C21CE"/>
    <w:rsid w:val="006D2240"/>
    <w:rsid w:val="006D7044"/>
    <w:rsid w:val="006F5779"/>
    <w:rsid w:val="006F5A1C"/>
    <w:rsid w:val="006F5DCB"/>
    <w:rsid w:val="00704E79"/>
    <w:rsid w:val="00706D20"/>
    <w:rsid w:val="007230A1"/>
    <w:rsid w:val="007320D1"/>
    <w:rsid w:val="00745A0B"/>
    <w:rsid w:val="007719E1"/>
    <w:rsid w:val="007772C2"/>
    <w:rsid w:val="00780CFE"/>
    <w:rsid w:val="00790116"/>
    <w:rsid w:val="007A4D52"/>
    <w:rsid w:val="007B000F"/>
    <w:rsid w:val="007B7657"/>
    <w:rsid w:val="007D0661"/>
    <w:rsid w:val="007D58D9"/>
    <w:rsid w:val="007E4791"/>
    <w:rsid w:val="007E59AC"/>
    <w:rsid w:val="007E7CEA"/>
    <w:rsid w:val="00807D92"/>
    <w:rsid w:val="008101AE"/>
    <w:rsid w:val="00817519"/>
    <w:rsid w:val="008219BE"/>
    <w:rsid w:val="0082241D"/>
    <w:rsid w:val="0082263A"/>
    <w:rsid w:val="00822CD7"/>
    <w:rsid w:val="00822D4F"/>
    <w:rsid w:val="00841126"/>
    <w:rsid w:val="008418C9"/>
    <w:rsid w:val="00846551"/>
    <w:rsid w:val="008576DA"/>
    <w:rsid w:val="008659A6"/>
    <w:rsid w:val="0087289E"/>
    <w:rsid w:val="0089015C"/>
    <w:rsid w:val="00891796"/>
    <w:rsid w:val="0089376A"/>
    <w:rsid w:val="0089716C"/>
    <w:rsid w:val="008A288A"/>
    <w:rsid w:val="008C05DE"/>
    <w:rsid w:val="008D2C96"/>
    <w:rsid w:val="008D4397"/>
    <w:rsid w:val="008D4680"/>
    <w:rsid w:val="008E5B03"/>
    <w:rsid w:val="008F6510"/>
    <w:rsid w:val="00920438"/>
    <w:rsid w:val="00923057"/>
    <w:rsid w:val="00932260"/>
    <w:rsid w:val="009376A8"/>
    <w:rsid w:val="00944272"/>
    <w:rsid w:val="009501FC"/>
    <w:rsid w:val="00951484"/>
    <w:rsid w:val="00951683"/>
    <w:rsid w:val="009552FE"/>
    <w:rsid w:val="00960E0F"/>
    <w:rsid w:val="009626C4"/>
    <w:rsid w:val="0097210D"/>
    <w:rsid w:val="00972C41"/>
    <w:rsid w:val="009739A5"/>
    <w:rsid w:val="0098460C"/>
    <w:rsid w:val="009866BC"/>
    <w:rsid w:val="009944AD"/>
    <w:rsid w:val="009962A7"/>
    <w:rsid w:val="009B7692"/>
    <w:rsid w:val="009E4859"/>
    <w:rsid w:val="00A010FC"/>
    <w:rsid w:val="00A1059C"/>
    <w:rsid w:val="00A26DA6"/>
    <w:rsid w:val="00A33038"/>
    <w:rsid w:val="00A34B1B"/>
    <w:rsid w:val="00A34FF1"/>
    <w:rsid w:val="00A56710"/>
    <w:rsid w:val="00A57029"/>
    <w:rsid w:val="00A6304A"/>
    <w:rsid w:val="00A71DD2"/>
    <w:rsid w:val="00A82DC8"/>
    <w:rsid w:val="00A863A0"/>
    <w:rsid w:val="00AB5FD2"/>
    <w:rsid w:val="00AE445B"/>
    <w:rsid w:val="00AE5A84"/>
    <w:rsid w:val="00AE5EC3"/>
    <w:rsid w:val="00AE74E2"/>
    <w:rsid w:val="00B04C49"/>
    <w:rsid w:val="00B14B02"/>
    <w:rsid w:val="00B21EC0"/>
    <w:rsid w:val="00B25C51"/>
    <w:rsid w:val="00B426F4"/>
    <w:rsid w:val="00B5318D"/>
    <w:rsid w:val="00B55E6E"/>
    <w:rsid w:val="00B62FEE"/>
    <w:rsid w:val="00B65BE6"/>
    <w:rsid w:val="00B73358"/>
    <w:rsid w:val="00B80BC2"/>
    <w:rsid w:val="00B819D9"/>
    <w:rsid w:val="00B90ED5"/>
    <w:rsid w:val="00B910E2"/>
    <w:rsid w:val="00B95651"/>
    <w:rsid w:val="00B9791F"/>
    <w:rsid w:val="00BA1461"/>
    <w:rsid w:val="00BB3512"/>
    <w:rsid w:val="00BB7E0E"/>
    <w:rsid w:val="00BC423E"/>
    <w:rsid w:val="00BD7A5D"/>
    <w:rsid w:val="00BE07D3"/>
    <w:rsid w:val="00BE457C"/>
    <w:rsid w:val="00BE7068"/>
    <w:rsid w:val="00BF18EE"/>
    <w:rsid w:val="00C03400"/>
    <w:rsid w:val="00C064D1"/>
    <w:rsid w:val="00C126AA"/>
    <w:rsid w:val="00C20618"/>
    <w:rsid w:val="00C331B6"/>
    <w:rsid w:val="00C36017"/>
    <w:rsid w:val="00C37A58"/>
    <w:rsid w:val="00C41108"/>
    <w:rsid w:val="00C458F4"/>
    <w:rsid w:val="00C52388"/>
    <w:rsid w:val="00C56E87"/>
    <w:rsid w:val="00C613C3"/>
    <w:rsid w:val="00C61C37"/>
    <w:rsid w:val="00C67764"/>
    <w:rsid w:val="00C85646"/>
    <w:rsid w:val="00C870BA"/>
    <w:rsid w:val="00C90DFE"/>
    <w:rsid w:val="00C91A28"/>
    <w:rsid w:val="00CB68B0"/>
    <w:rsid w:val="00CB7A8E"/>
    <w:rsid w:val="00CC7AC0"/>
    <w:rsid w:val="00CD7129"/>
    <w:rsid w:val="00CD7389"/>
    <w:rsid w:val="00CE681A"/>
    <w:rsid w:val="00CF0177"/>
    <w:rsid w:val="00CF3F93"/>
    <w:rsid w:val="00CF782E"/>
    <w:rsid w:val="00D41C51"/>
    <w:rsid w:val="00D54497"/>
    <w:rsid w:val="00D56303"/>
    <w:rsid w:val="00D6463C"/>
    <w:rsid w:val="00D73991"/>
    <w:rsid w:val="00D9190E"/>
    <w:rsid w:val="00D93C71"/>
    <w:rsid w:val="00DA4D6A"/>
    <w:rsid w:val="00DC47A9"/>
    <w:rsid w:val="00DF7D64"/>
    <w:rsid w:val="00E13906"/>
    <w:rsid w:val="00E17108"/>
    <w:rsid w:val="00E43E7A"/>
    <w:rsid w:val="00E45A2A"/>
    <w:rsid w:val="00E47236"/>
    <w:rsid w:val="00E56E73"/>
    <w:rsid w:val="00E641F7"/>
    <w:rsid w:val="00E654F6"/>
    <w:rsid w:val="00E76882"/>
    <w:rsid w:val="00E83F41"/>
    <w:rsid w:val="00E87F96"/>
    <w:rsid w:val="00E924B9"/>
    <w:rsid w:val="00E958CC"/>
    <w:rsid w:val="00EB1FA8"/>
    <w:rsid w:val="00EB6FFB"/>
    <w:rsid w:val="00ED1892"/>
    <w:rsid w:val="00ED4D30"/>
    <w:rsid w:val="00ED7F1E"/>
    <w:rsid w:val="00EF045B"/>
    <w:rsid w:val="00F03FAF"/>
    <w:rsid w:val="00F105DC"/>
    <w:rsid w:val="00F407DA"/>
    <w:rsid w:val="00F417BF"/>
    <w:rsid w:val="00F423D5"/>
    <w:rsid w:val="00F43BFF"/>
    <w:rsid w:val="00F50029"/>
    <w:rsid w:val="00F54675"/>
    <w:rsid w:val="00F55065"/>
    <w:rsid w:val="00F65410"/>
    <w:rsid w:val="00F70E6F"/>
    <w:rsid w:val="00FA2975"/>
    <w:rsid w:val="00FB7DAE"/>
    <w:rsid w:val="00FC51EF"/>
    <w:rsid w:val="00FC78C6"/>
    <w:rsid w:val="00FD60A9"/>
    <w:rsid w:val="00FE77CE"/>
    <w:rsid w:val="00FF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0699"/>
  <w15:chartTrackingRefBased/>
  <w15:docId w15:val="{89E36DCC-1D0E-4F77-8CE6-F4E69689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45"/>
  </w:style>
  <w:style w:type="paragraph" w:styleId="Heading1">
    <w:name w:val="heading 1"/>
    <w:basedOn w:val="Normal"/>
    <w:next w:val="Normal"/>
    <w:link w:val="Heading1Char"/>
    <w:uiPriority w:val="9"/>
    <w:qFormat/>
    <w:rsid w:val="00865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9A6"/>
    <w:rPr>
      <w:rFonts w:eastAsiaTheme="majorEastAsia" w:cstheme="majorBidi"/>
      <w:color w:val="272727" w:themeColor="text1" w:themeTint="D8"/>
    </w:rPr>
  </w:style>
  <w:style w:type="paragraph" w:styleId="Title">
    <w:name w:val="Title"/>
    <w:basedOn w:val="Normal"/>
    <w:next w:val="Normal"/>
    <w:link w:val="TitleChar"/>
    <w:uiPriority w:val="10"/>
    <w:qFormat/>
    <w:rsid w:val="00865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9A6"/>
    <w:pPr>
      <w:spacing w:before="160"/>
      <w:jc w:val="center"/>
    </w:pPr>
    <w:rPr>
      <w:i/>
      <w:iCs/>
      <w:color w:val="404040" w:themeColor="text1" w:themeTint="BF"/>
    </w:rPr>
  </w:style>
  <w:style w:type="character" w:customStyle="1" w:styleId="QuoteChar">
    <w:name w:val="Quote Char"/>
    <w:basedOn w:val="DefaultParagraphFont"/>
    <w:link w:val="Quote"/>
    <w:uiPriority w:val="29"/>
    <w:rsid w:val="008659A6"/>
    <w:rPr>
      <w:i/>
      <w:iCs/>
      <w:color w:val="404040" w:themeColor="text1" w:themeTint="BF"/>
    </w:rPr>
  </w:style>
  <w:style w:type="paragraph" w:styleId="ListParagraph">
    <w:name w:val="List Paragraph"/>
    <w:basedOn w:val="Normal"/>
    <w:uiPriority w:val="34"/>
    <w:qFormat/>
    <w:rsid w:val="008659A6"/>
    <w:pPr>
      <w:ind w:left="720"/>
      <w:contextualSpacing/>
    </w:pPr>
  </w:style>
  <w:style w:type="character" w:styleId="IntenseEmphasis">
    <w:name w:val="Intense Emphasis"/>
    <w:basedOn w:val="DefaultParagraphFont"/>
    <w:uiPriority w:val="21"/>
    <w:qFormat/>
    <w:rsid w:val="008659A6"/>
    <w:rPr>
      <w:i/>
      <w:iCs/>
      <w:color w:val="0F4761" w:themeColor="accent1" w:themeShade="BF"/>
    </w:rPr>
  </w:style>
  <w:style w:type="paragraph" w:styleId="IntenseQuote">
    <w:name w:val="Intense Quote"/>
    <w:basedOn w:val="Normal"/>
    <w:next w:val="Normal"/>
    <w:link w:val="IntenseQuoteChar"/>
    <w:uiPriority w:val="30"/>
    <w:qFormat/>
    <w:rsid w:val="00865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9A6"/>
    <w:rPr>
      <w:i/>
      <w:iCs/>
      <w:color w:val="0F4761" w:themeColor="accent1" w:themeShade="BF"/>
    </w:rPr>
  </w:style>
  <w:style w:type="character" w:styleId="IntenseReference">
    <w:name w:val="Intense Reference"/>
    <w:basedOn w:val="DefaultParagraphFont"/>
    <w:uiPriority w:val="32"/>
    <w:qFormat/>
    <w:rsid w:val="008659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4712-E6BA-4DB7-A57D-9D7ABE43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16683</Words>
  <Characters>95097</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Wade</dc:creator>
  <cp:keywords/>
  <dc:description/>
  <cp:lastModifiedBy>Robert Wyeth</cp:lastModifiedBy>
  <cp:revision>2</cp:revision>
  <dcterms:created xsi:type="dcterms:W3CDTF">2025-08-12T21:12:00Z</dcterms:created>
  <dcterms:modified xsi:type="dcterms:W3CDTF">2025-08-12T21:12:00Z</dcterms:modified>
</cp:coreProperties>
</file>